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768ABD" w14:textId="22974D02" w:rsidR="00134E7F" w:rsidRPr="000973BB" w:rsidRDefault="00134E7F" w:rsidP="00134E7F">
      <w:pPr>
        <w:pStyle w:val="3GPPHeader"/>
        <w:spacing w:after="60"/>
        <w:rPr>
          <w:sz w:val="32"/>
          <w:szCs w:val="32"/>
          <w:highlight w:val="yellow"/>
        </w:rPr>
      </w:pPr>
      <w:r w:rsidRPr="000973BB">
        <w:rPr>
          <w:lang w:val="en-US"/>
        </w:rPr>
        <w:t>3GPP TSG-RAN WG2 #108</w:t>
      </w:r>
      <w:r w:rsidRPr="000973BB">
        <w:rPr>
          <w:lang w:val="en-US"/>
        </w:rPr>
        <w:tab/>
      </w:r>
      <w:proofErr w:type="spellStart"/>
      <w:r w:rsidRPr="000973BB">
        <w:rPr>
          <w:sz w:val="32"/>
          <w:szCs w:val="32"/>
          <w:lang w:val="en-US"/>
        </w:rPr>
        <w:t>Tdoc</w:t>
      </w:r>
      <w:proofErr w:type="spellEnd"/>
      <w:r w:rsidRPr="000973BB">
        <w:rPr>
          <w:sz w:val="32"/>
          <w:szCs w:val="32"/>
          <w:lang w:val="en-US"/>
        </w:rPr>
        <w:t xml:space="preserve"> </w:t>
      </w:r>
      <w:r w:rsidR="0058571E" w:rsidRPr="0058571E">
        <w:rPr>
          <w:sz w:val="32"/>
          <w:szCs w:val="32"/>
          <w:lang w:val="en-US"/>
        </w:rPr>
        <w:t>R2-1914751</w:t>
      </w:r>
    </w:p>
    <w:p w14:paraId="46B53ACB" w14:textId="77777777" w:rsidR="00134E7F" w:rsidRDefault="00134E7F" w:rsidP="00134E7F">
      <w:pPr>
        <w:pStyle w:val="3GPPHeader"/>
      </w:pPr>
      <w:bookmarkStart w:id="0" w:name="_Hlk24009998"/>
      <w:r w:rsidRPr="000973BB">
        <w:t>Reno, U.S., 18th – 22nd November 2019</w:t>
      </w:r>
    </w:p>
    <w:p w14:paraId="6260FE8C" w14:textId="77777777" w:rsidR="00835536" w:rsidRPr="00CE0424" w:rsidRDefault="00835536" w:rsidP="00835536">
      <w:pPr>
        <w:pStyle w:val="3GPPHeader"/>
      </w:pPr>
      <w:bookmarkStart w:id="1" w:name="_GoBack"/>
      <w:bookmarkEnd w:id="0"/>
      <w:bookmarkEnd w:id="1"/>
    </w:p>
    <w:p w14:paraId="57F33DE8" w14:textId="3FAA9C26" w:rsidR="00153C45" w:rsidRPr="002F4207" w:rsidRDefault="00153C45" w:rsidP="00153C45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8B01C7" w:rsidRPr="005230BD">
        <w:rPr>
          <w:sz w:val="22"/>
          <w:szCs w:val="22"/>
        </w:rPr>
        <w:t>6.7.2.2.</w:t>
      </w:r>
      <w:r w:rsidR="002F4207" w:rsidRPr="005230BD">
        <w:rPr>
          <w:sz w:val="22"/>
          <w:szCs w:val="22"/>
        </w:rPr>
        <w:t>1</w:t>
      </w:r>
    </w:p>
    <w:p w14:paraId="299AD2F6" w14:textId="77777777" w:rsidR="00153C45" w:rsidRPr="00CE0424" w:rsidRDefault="00153C45" w:rsidP="00153C45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339BED80" w14:textId="017529CC" w:rsidR="00153C45" w:rsidRPr="00835536" w:rsidRDefault="00153C45" w:rsidP="00153C45">
      <w:pPr>
        <w:pStyle w:val="3GPPHeader"/>
        <w:rPr>
          <w:sz w:val="22"/>
          <w:szCs w:val="22"/>
        </w:rPr>
      </w:pPr>
      <w:r w:rsidRPr="0015782F">
        <w:rPr>
          <w:sz w:val="22"/>
          <w:szCs w:val="22"/>
        </w:rPr>
        <w:t>Title:</w:t>
      </w:r>
      <w:r w:rsidRPr="0015782F">
        <w:rPr>
          <w:sz w:val="22"/>
          <w:szCs w:val="22"/>
        </w:rPr>
        <w:tab/>
      </w:r>
      <w:r w:rsidR="00835536">
        <w:rPr>
          <w:sz w:val="22"/>
          <w:szCs w:val="22"/>
        </w:rPr>
        <w:t xml:space="preserve">SPS and CG remaining </w:t>
      </w:r>
      <w:r w:rsidR="002F477F">
        <w:rPr>
          <w:sz w:val="22"/>
          <w:szCs w:val="22"/>
        </w:rPr>
        <w:t xml:space="preserve">configuration </w:t>
      </w:r>
      <w:r w:rsidR="00835536">
        <w:rPr>
          <w:sz w:val="22"/>
          <w:szCs w:val="22"/>
        </w:rPr>
        <w:t>aspects</w:t>
      </w:r>
    </w:p>
    <w:p w14:paraId="7FF321EF" w14:textId="77777777" w:rsidR="00153C45" w:rsidRPr="00CE0424" w:rsidRDefault="00153C45" w:rsidP="00153C45">
      <w:pPr>
        <w:pStyle w:val="3GPPHeader"/>
        <w:rPr>
          <w:sz w:val="22"/>
          <w:szCs w:val="22"/>
        </w:rPr>
      </w:pPr>
      <w:r w:rsidRPr="0015782F">
        <w:rPr>
          <w:sz w:val="22"/>
          <w:szCs w:val="22"/>
        </w:rPr>
        <w:t>Document for:</w:t>
      </w:r>
      <w:r w:rsidRPr="0015782F">
        <w:rPr>
          <w:sz w:val="22"/>
          <w:szCs w:val="22"/>
        </w:rPr>
        <w:tab/>
        <w:t>Discussion, Decision</w:t>
      </w:r>
    </w:p>
    <w:p w14:paraId="610F3DC4" w14:textId="77777777" w:rsidR="00B567D6" w:rsidRPr="00CE0424" w:rsidRDefault="00B567D6" w:rsidP="00B567D6"/>
    <w:p w14:paraId="20C1766D" w14:textId="77777777" w:rsidR="00B567D6" w:rsidRDefault="00B567D6" w:rsidP="00B567D6">
      <w:pPr>
        <w:pStyle w:val="Heading1"/>
      </w:pPr>
      <w:r w:rsidRPr="00CE0424">
        <w:t>Introduction</w:t>
      </w:r>
    </w:p>
    <w:p w14:paraId="71ADD4C5" w14:textId="79635871" w:rsidR="00AB362B" w:rsidRPr="00536862" w:rsidRDefault="007F67B7" w:rsidP="00B567D6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this contribution we discuss remaining </w:t>
      </w:r>
      <w:r w:rsidR="00A03DF4">
        <w:rPr>
          <w:rFonts w:ascii="Arial" w:hAnsi="Arial" w:cs="Arial"/>
        </w:rPr>
        <w:t xml:space="preserve">configuration aspect of DL SPS and UL CG. Based on the following agreements </w:t>
      </w:r>
      <w:r w:rsidR="0036093B">
        <w:rPr>
          <w:rFonts w:ascii="Arial" w:hAnsi="Arial" w:cs="Arial"/>
        </w:rPr>
        <w:t>for RAN1 and RAN2 listed in the annex.</w:t>
      </w:r>
    </w:p>
    <w:p w14:paraId="5B1228C5" w14:textId="0C095AE7" w:rsidR="00B567D6" w:rsidRDefault="00BA1530" w:rsidP="00B567D6">
      <w:pPr>
        <w:pStyle w:val="Heading1"/>
      </w:pPr>
      <w:r>
        <w:t>Discussion</w:t>
      </w:r>
    </w:p>
    <w:p w14:paraId="08FDC949" w14:textId="405DF1D4" w:rsidR="00A6502B" w:rsidRDefault="00E36500" w:rsidP="00A6502B">
      <w:pPr>
        <w:pStyle w:val="Heading2"/>
      </w:pPr>
      <w:r>
        <w:t>Maximum number of configurations</w:t>
      </w:r>
    </w:p>
    <w:p w14:paraId="4DB54024" w14:textId="3D179C54" w:rsidR="00C80973" w:rsidRPr="003B1122" w:rsidRDefault="003B1122" w:rsidP="00881127">
      <w:pPr>
        <w:pStyle w:val="BodyText"/>
      </w:pPr>
      <w:r>
        <w:t xml:space="preserve">According to previous RAN1 agreements, the maximum number of SPS configurations per BWP is 8 and the maximum number of CG configurations per BWP is 12. </w:t>
      </w:r>
    </w:p>
    <w:p w14:paraId="1754C3D9" w14:textId="57EFD993" w:rsidR="003B1122" w:rsidRPr="00440C27" w:rsidRDefault="003B1122" w:rsidP="00881127">
      <w:pPr>
        <w:pStyle w:val="BodyText"/>
      </w:pPr>
      <w:r>
        <w:t>For SPS-deactivation and CG-deactivation</w:t>
      </w:r>
      <w:r w:rsidR="00A17FC8">
        <w:t xml:space="preserve"> (also referred to as “release”</w:t>
      </w:r>
      <w:r w:rsidR="00083690">
        <w:t xml:space="preserve"> in the RAN1 agreements</w:t>
      </w:r>
      <w:r w:rsidR="00A17FC8">
        <w:t xml:space="preserve">, but </w:t>
      </w:r>
      <w:r w:rsidR="00A46092">
        <w:t>removal/</w:t>
      </w:r>
      <w:r w:rsidR="00A17FC8">
        <w:t>release</w:t>
      </w:r>
      <w:r w:rsidR="00A46092">
        <w:t xml:space="preserve"> of an </w:t>
      </w:r>
      <w:r w:rsidR="00A46092" w:rsidRPr="00A46092">
        <w:t>RRC-configuration</w:t>
      </w:r>
      <w:r w:rsidR="00A46092">
        <w:t xml:space="preserve"> </w:t>
      </w:r>
      <w:r w:rsidR="00083690">
        <w:t>means something else in RAN2</w:t>
      </w:r>
      <w:r w:rsidR="00A17FC8">
        <w:t>)</w:t>
      </w:r>
      <w:r w:rsidR="00A46092">
        <w:t xml:space="preserve">, according to RAN1 agreements DCI </w:t>
      </w:r>
      <w:r w:rsidR="00CC0247">
        <w:t xml:space="preserve">can indicate a group of configurations to be deactivated. </w:t>
      </w:r>
      <w:r w:rsidR="00C03F13">
        <w:t xml:space="preserve">It is still up for RAN1 to decide how many groups can be defined (M). </w:t>
      </w:r>
      <w:r w:rsidR="00440C27">
        <w:t>In the RRC running CR [</w:t>
      </w:r>
      <w:r w:rsidR="008B1CC6">
        <w:t>1</w:t>
      </w:r>
      <w:r w:rsidR="00440C27">
        <w:t xml:space="preserve">] this is referred to as e.g. </w:t>
      </w:r>
      <w:r w:rsidR="00440C27" w:rsidRPr="00440C27">
        <w:rPr>
          <w:i/>
        </w:rPr>
        <w:t>ConfiguredGrantConfigType2DeactivationStateList-r16</w:t>
      </w:r>
      <w:r w:rsidR="00440C27">
        <w:t>.</w:t>
      </w:r>
    </w:p>
    <w:p w14:paraId="7F1FE566" w14:textId="22D54323" w:rsidR="004510EF" w:rsidRDefault="00020CF5" w:rsidP="00451833">
      <w:pPr>
        <w:pStyle w:val="BodyText"/>
      </w:pPr>
      <w:r>
        <w:t xml:space="preserve">It is not clear which/how DCI is </w:t>
      </w:r>
      <w:r w:rsidRPr="00020CF5">
        <w:t>used</w:t>
      </w:r>
      <w:r>
        <w:t xml:space="preserve"> </w:t>
      </w:r>
      <w:r w:rsidRPr="00020CF5">
        <w:t>to</w:t>
      </w:r>
      <w:r>
        <w:t xml:space="preserve"> indicate the group deactivation </w:t>
      </w:r>
      <w:r w:rsidR="00EC50CF">
        <w:t xml:space="preserve">from </w:t>
      </w:r>
      <w:r>
        <w:t xml:space="preserve">the RAN1 agreement. </w:t>
      </w:r>
      <w:r w:rsidR="004510EF">
        <w:t>One way in RRC is to consider the index indicated in the DCI for deactivation to be applicable the same way for</w:t>
      </w:r>
      <w:r w:rsidR="00451833">
        <w:t xml:space="preserve"> both </w:t>
      </w:r>
      <w:r w:rsidR="004510EF">
        <w:t>Index of a CG</w:t>
      </w:r>
      <w:r w:rsidR="000C1062">
        <w:t>/SPS</w:t>
      </w:r>
      <w:r w:rsidR="004510EF">
        <w:t>-configuration</w:t>
      </w:r>
      <w:r w:rsidR="00451833">
        <w:t xml:space="preserve"> </w:t>
      </w:r>
      <w:r w:rsidR="00C3360D">
        <w:t xml:space="preserve">and </w:t>
      </w:r>
      <w:r w:rsidR="004510EF">
        <w:t xml:space="preserve">Index of a </w:t>
      </w:r>
      <w:r w:rsidR="00992FBC">
        <w:t>“</w:t>
      </w:r>
      <w:proofErr w:type="spellStart"/>
      <w:r w:rsidR="00965657">
        <w:t>DeactivationGroup</w:t>
      </w:r>
      <w:proofErr w:type="spellEnd"/>
      <w:r w:rsidR="00992FBC">
        <w:t>”</w:t>
      </w:r>
      <w:r w:rsidR="002019B5">
        <w:t>.</w:t>
      </w:r>
    </w:p>
    <w:p w14:paraId="0D5EE193" w14:textId="245A7BE8" w:rsidR="00965657" w:rsidRPr="003B1122" w:rsidRDefault="00965657" w:rsidP="00965657">
      <w:pPr>
        <w:pStyle w:val="BodyText"/>
      </w:pPr>
      <w:r>
        <w:t xml:space="preserve">For </w:t>
      </w:r>
      <w:r w:rsidR="00D45E28">
        <w:t xml:space="preserve">each </w:t>
      </w:r>
      <w:r>
        <w:t>CG</w:t>
      </w:r>
      <w:r w:rsidR="000C1062">
        <w:t>/SPS</w:t>
      </w:r>
      <w:r>
        <w:t xml:space="preserve">-configuration, </w:t>
      </w:r>
      <w:r w:rsidR="00CD4017">
        <w:t xml:space="preserve">an </w:t>
      </w:r>
      <w:r>
        <w:t>CG</w:t>
      </w:r>
      <w:r w:rsidR="000C1062">
        <w:t>/SPS</w:t>
      </w:r>
      <w:r>
        <w:t xml:space="preserve">-index is defined. For a </w:t>
      </w:r>
      <w:proofErr w:type="spellStart"/>
      <w:r>
        <w:t>DeactivationGroup</w:t>
      </w:r>
      <w:proofErr w:type="spellEnd"/>
      <w:r>
        <w:t>, which is basically a list of CG</w:t>
      </w:r>
      <w:r w:rsidR="000C1062">
        <w:t>/SPS</w:t>
      </w:r>
      <w:r>
        <w:t xml:space="preserve">-configurations, </w:t>
      </w:r>
      <w:r w:rsidR="005C1A18">
        <w:t>also an index could be defined</w:t>
      </w:r>
      <w:r w:rsidR="00ED02A7">
        <w:t xml:space="preserve">, of the same </w:t>
      </w:r>
      <w:r w:rsidR="00B749BD">
        <w:t>ID-s</w:t>
      </w:r>
      <w:r w:rsidR="006E18A5">
        <w:t>pace</w:t>
      </w:r>
      <w:r w:rsidR="00ED02A7">
        <w:t xml:space="preserve"> as the CG</w:t>
      </w:r>
      <w:r w:rsidR="000C1062">
        <w:t>/SPS</w:t>
      </w:r>
      <w:r w:rsidR="00ED02A7">
        <w:t xml:space="preserve">-index. </w:t>
      </w:r>
      <w:r w:rsidR="00060959">
        <w:t xml:space="preserve">If the </w:t>
      </w:r>
      <w:proofErr w:type="spellStart"/>
      <w:r w:rsidR="00060959">
        <w:t>DeactivationGroup</w:t>
      </w:r>
      <w:proofErr w:type="spellEnd"/>
      <w:r w:rsidR="00060959">
        <w:t xml:space="preserve"> is defined for the index indicated by DCI, all CG</w:t>
      </w:r>
      <w:r w:rsidR="000C1062">
        <w:t>/SPS</w:t>
      </w:r>
      <w:r w:rsidR="00060959">
        <w:t xml:space="preserve">-configurations listed in this </w:t>
      </w:r>
      <w:proofErr w:type="spellStart"/>
      <w:r w:rsidR="00060959">
        <w:t>DeactivationGroup</w:t>
      </w:r>
      <w:proofErr w:type="spellEnd"/>
      <w:r w:rsidR="00060959">
        <w:t xml:space="preserve"> </w:t>
      </w:r>
      <w:r w:rsidR="00CD4017">
        <w:t xml:space="preserve">(of this indicated index) </w:t>
      </w:r>
      <w:r w:rsidR="00060959">
        <w:t xml:space="preserve">are deactivated. If the DeactivationGroup for this index is not defined, </w:t>
      </w:r>
      <w:r w:rsidR="00147CF4">
        <w:t>the DCI indicated index refers to a single CG</w:t>
      </w:r>
      <w:r w:rsidR="000C1062">
        <w:t>/SPS</w:t>
      </w:r>
      <w:r w:rsidR="00147CF4">
        <w:t xml:space="preserve">-configuration directly. </w:t>
      </w:r>
    </w:p>
    <w:p w14:paraId="5948DB41" w14:textId="4CF7D73C" w:rsidR="005E601C" w:rsidRPr="000C4A64" w:rsidRDefault="002019B5" w:rsidP="0016047D">
      <w:pPr>
        <w:pStyle w:val="Proposal"/>
        <w:tabs>
          <w:tab w:val="clear" w:pos="1304"/>
        </w:tabs>
        <w:ind w:left="1701" w:hanging="1701"/>
      </w:pPr>
      <w:bookmarkStart w:id="2" w:name="_Toc23666924"/>
      <w:bookmarkStart w:id="3" w:name="_Toc23667259"/>
      <w:bookmarkStart w:id="4" w:name="_Toc23931792"/>
      <w:bookmarkStart w:id="5" w:name="_Toc24010193"/>
      <w:r w:rsidRPr="000C4A64">
        <w:t xml:space="preserve">If </w:t>
      </w:r>
      <w:proofErr w:type="spellStart"/>
      <w:r w:rsidRPr="000C4A64">
        <w:t>DeactivationGroup</w:t>
      </w:r>
      <w:proofErr w:type="spellEnd"/>
      <w:r w:rsidRPr="000C4A64">
        <w:t xml:space="preserve"> (list of CG</w:t>
      </w:r>
      <w:r w:rsidR="000C1062">
        <w:t>/SPS</w:t>
      </w:r>
      <w:r w:rsidRPr="000C4A64">
        <w:t xml:space="preserve">-indices) </w:t>
      </w:r>
      <w:r w:rsidR="000C4A64" w:rsidRPr="000C4A64">
        <w:t xml:space="preserve">associated with an Index </w:t>
      </w:r>
      <w:r w:rsidRPr="000C4A64">
        <w:t>is configured, DCI</w:t>
      </w:r>
      <w:r w:rsidR="000C4A64" w:rsidRPr="000C4A64">
        <w:t xml:space="preserve"> indicated Index</w:t>
      </w:r>
      <w:r w:rsidRPr="000C4A64">
        <w:t xml:space="preserve"> for Type</w:t>
      </w:r>
      <w:r w:rsidR="000C4A64" w:rsidRPr="000C4A64">
        <w:t>2</w:t>
      </w:r>
      <w:r w:rsidRPr="000C4A64">
        <w:t xml:space="preserve"> CG</w:t>
      </w:r>
      <w:r w:rsidR="00440C27">
        <w:t>/SPS</w:t>
      </w:r>
      <w:r w:rsidRPr="000C4A64">
        <w:t xml:space="preserve"> deactivation </w:t>
      </w:r>
      <w:r w:rsidR="000C4A64" w:rsidRPr="000C4A64">
        <w:t xml:space="preserve">refers to </w:t>
      </w:r>
      <w:r w:rsidR="000C4A64">
        <w:t>this DeactivationGroup; otherwise Index in DCI refers to the individual CG</w:t>
      </w:r>
      <w:r w:rsidR="00440C27">
        <w:t>/SPS</w:t>
      </w:r>
      <w:r w:rsidR="000C4A64">
        <w:t>-configuration of this Index.</w:t>
      </w:r>
      <w:bookmarkEnd w:id="2"/>
      <w:bookmarkEnd w:id="3"/>
      <w:r w:rsidR="000C4A64">
        <w:t xml:space="preserve"> </w:t>
      </w:r>
      <w:bookmarkEnd w:id="4"/>
      <w:bookmarkEnd w:id="5"/>
    </w:p>
    <w:p w14:paraId="6C902006" w14:textId="5F36727A" w:rsidR="00F1107E" w:rsidRPr="0048183A" w:rsidRDefault="00602BE3" w:rsidP="00AB0D94">
      <w:pPr>
        <w:pStyle w:val="BodyText"/>
      </w:pPr>
      <w:bookmarkStart w:id="6" w:name="_Toc20754434"/>
      <w:r>
        <w:t>Another open question is whether a maximum number of SPS/CG configurations would need to be defined per MAC entity, in order to uniquely identify</w:t>
      </w:r>
      <w:r w:rsidR="0048183A">
        <w:t xml:space="preserve"> SPS/CG configurations across serving cells. This is important in the light of the MAC CE confirmation design, as discussed in [</w:t>
      </w:r>
      <w:r w:rsidR="008B1CC6">
        <w:t>2</w:t>
      </w:r>
      <w:r w:rsidR="0048183A">
        <w:t>].</w:t>
      </w:r>
      <w:bookmarkEnd w:id="6"/>
    </w:p>
    <w:p w14:paraId="4A3B9403" w14:textId="3DA4A445" w:rsidR="007D54BB" w:rsidRDefault="007D54BB" w:rsidP="007D54BB">
      <w:pPr>
        <w:pStyle w:val="Heading2"/>
      </w:pPr>
      <w:r>
        <w:t>Periodicity values for CG and SPS</w:t>
      </w:r>
    </w:p>
    <w:p w14:paraId="7E771AF4" w14:textId="5FA78A93" w:rsidR="00A723F5" w:rsidRDefault="00A723F5" w:rsidP="00C8234C">
      <w:pPr>
        <w:pStyle w:val="BodyText"/>
      </w:pPr>
      <w:r>
        <w:t xml:space="preserve">Regarding periodicity values for CG and SPS in Rel-16, the following agreements were reached: </w:t>
      </w:r>
    </w:p>
    <w:p w14:paraId="77EA18AE" w14:textId="77777777" w:rsidR="00A723F5" w:rsidRPr="00A723F5" w:rsidRDefault="00A723F5" w:rsidP="00E72DC6">
      <w:pPr>
        <w:pStyle w:val="BodyText"/>
        <w:numPr>
          <w:ilvl w:val="0"/>
          <w:numId w:val="20"/>
        </w:numPr>
        <w:rPr>
          <w:b/>
        </w:rPr>
      </w:pPr>
      <w:r w:rsidRPr="00A723F5">
        <w:rPr>
          <w:b/>
        </w:rPr>
        <w:t xml:space="preserve">CG periodicities of any integer-multiple of one slot (FFS if we go even lower, e.g. 2 </w:t>
      </w:r>
      <w:proofErr w:type="spellStart"/>
      <w:r w:rsidRPr="00A723F5">
        <w:rPr>
          <w:b/>
        </w:rPr>
        <w:t>symb</w:t>
      </w:r>
      <w:proofErr w:type="spellEnd"/>
      <w:r w:rsidRPr="00A723F5">
        <w:rPr>
          <w:b/>
        </w:rPr>
        <w:t xml:space="preserve">, 7 </w:t>
      </w:r>
      <w:proofErr w:type="spellStart"/>
      <w:r w:rsidRPr="00A723F5">
        <w:rPr>
          <w:b/>
        </w:rPr>
        <w:t>symb</w:t>
      </w:r>
      <w:proofErr w:type="spellEnd"/>
      <w:r w:rsidRPr="00A723F5">
        <w:rPr>
          <w:b/>
        </w:rPr>
        <w:t xml:space="preserve">) below a maximum value should be supported. FFS on the maximum value of integer N. </w:t>
      </w:r>
    </w:p>
    <w:p w14:paraId="6AC1C38B" w14:textId="77777777" w:rsidR="00A723F5" w:rsidRPr="00A723F5" w:rsidRDefault="00A723F5" w:rsidP="00E72DC6">
      <w:pPr>
        <w:pStyle w:val="BodyText"/>
        <w:numPr>
          <w:ilvl w:val="0"/>
          <w:numId w:val="20"/>
        </w:numPr>
        <w:rPr>
          <w:b/>
        </w:rPr>
      </w:pPr>
      <w:r w:rsidRPr="00A723F5">
        <w:rPr>
          <w:b/>
        </w:rPr>
        <w:t>SPS periodicities of any integer-multiple of one slot below a maximum value should be supported in Rel-16. FFS on the maximum value of integer N.</w:t>
      </w:r>
    </w:p>
    <w:p w14:paraId="217D91C9" w14:textId="3BA5C3EA" w:rsidR="009540AE" w:rsidRDefault="00FF38AC" w:rsidP="00C8234C">
      <w:pPr>
        <w:pStyle w:val="BodyText"/>
      </w:pPr>
      <w:r>
        <w:lastRenderedPageBreak/>
        <w:t xml:space="preserve">For CG for example, the following concrete values are supported currently: </w:t>
      </w:r>
    </w:p>
    <w:p w14:paraId="0389118E" w14:textId="77777777" w:rsidR="00C9027F" w:rsidRPr="00C9027F" w:rsidRDefault="00C9027F" w:rsidP="00C9027F">
      <w:pPr>
        <w:pStyle w:val="TA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6"/>
          <w:szCs w:val="22"/>
          <w:lang w:eastAsia="ja-JP"/>
        </w:rPr>
      </w:pPr>
      <w:r w:rsidRPr="00C9027F">
        <w:rPr>
          <w:b/>
          <w:i/>
          <w:sz w:val="16"/>
          <w:szCs w:val="22"/>
          <w:lang w:eastAsia="ja-JP"/>
        </w:rPr>
        <w:t>periodicity</w:t>
      </w:r>
    </w:p>
    <w:p w14:paraId="3C733241" w14:textId="77777777" w:rsidR="00C9027F" w:rsidRPr="00C9027F" w:rsidRDefault="00C9027F" w:rsidP="00C9027F">
      <w:pPr>
        <w:pStyle w:val="TA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6"/>
          <w:szCs w:val="22"/>
          <w:lang w:eastAsia="ja-JP"/>
        </w:rPr>
      </w:pPr>
      <w:r w:rsidRPr="00C9027F">
        <w:rPr>
          <w:sz w:val="16"/>
          <w:szCs w:val="22"/>
          <w:lang w:eastAsia="ja-JP"/>
        </w:rPr>
        <w:t>Periodicity for UL transmission without UL grant for type 1 and type 2 (see TS 38.321 [3], clause 5.8.2).</w:t>
      </w:r>
    </w:p>
    <w:p w14:paraId="2A5BADE6" w14:textId="77777777" w:rsidR="00C9027F" w:rsidRPr="00C9027F" w:rsidRDefault="00C9027F" w:rsidP="00C9027F">
      <w:pPr>
        <w:pStyle w:val="TA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6"/>
          <w:szCs w:val="22"/>
          <w:lang w:eastAsia="ja-JP"/>
        </w:rPr>
      </w:pPr>
      <w:r w:rsidRPr="00C9027F">
        <w:rPr>
          <w:sz w:val="16"/>
          <w:szCs w:val="22"/>
          <w:lang w:eastAsia="ja-JP"/>
        </w:rPr>
        <w:t>The following periodicities are supported depending on the configured subcarrier spacing [symbols]:</w:t>
      </w:r>
    </w:p>
    <w:p w14:paraId="1A2B1292" w14:textId="5D73F48D" w:rsidR="00C9027F" w:rsidRPr="00C9027F" w:rsidRDefault="00C9027F" w:rsidP="00C9027F">
      <w:pPr>
        <w:pStyle w:val="TA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6"/>
          <w:szCs w:val="22"/>
          <w:lang w:eastAsia="ja-JP"/>
        </w:rPr>
      </w:pPr>
      <w:r w:rsidRPr="00C9027F">
        <w:rPr>
          <w:sz w:val="16"/>
          <w:szCs w:val="22"/>
          <w:lang w:eastAsia="ja-JP"/>
        </w:rPr>
        <w:t>15 kHz:</w:t>
      </w:r>
      <w:r w:rsidRPr="00C9027F">
        <w:rPr>
          <w:sz w:val="16"/>
          <w:szCs w:val="22"/>
          <w:lang w:eastAsia="ja-JP"/>
        </w:rPr>
        <w:tab/>
      </w:r>
      <w:r w:rsidRPr="00C9027F">
        <w:rPr>
          <w:sz w:val="16"/>
          <w:szCs w:val="22"/>
          <w:lang w:eastAsia="ja-JP"/>
        </w:rPr>
        <w:tab/>
      </w:r>
      <w:r w:rsidRPr="00C9027F">
        <w:rPr>
          <w:sz w:val="16"/>
          <w:szCs w:val="22"/>
          <w:lang w:eastAsia="ja-JP"/>
        </w:rPr>
        <w:tab/>
      </w:r>
      <w:r>
        <w:rPr>
          <w:sz w:val="16"/>
          <w:szCs w:val="22"/>
          <w:lang w:eastAsia="ja-JP"/>
        </w:rPr>
        <w:tab/>
      </w:r>
      <w:r w:rsidRPr="00C9027F">
        <w:rPr>
          <w:sz w:val="16"/>
          <w:szCs w:val="22"/>
          <w:lang w:eastAsia="ja-JP"/>
        </w:rPr>
        <w:t>2, 7, n*14, where n</w:t>
      </w:r>
      <w:proofErr w:type="gramStart"/>
      <w:r w:rsidRPr="00C9027F">
        <w:rPr>
          <w:sz w:val="16"/>
          <w:szCs w:val="22"/>
          <w:lang w:eastAsia="ja-JP"/>
        </w:rPr>
        <w:t>={</w:t>
      </w:r>
      <w:proofErr w:type="gramEnd"/>
      <w:r w:rsidRPr="00C9027F">
        <w:rPr>
          <w:sz w:val="16"/>
          <w:szCs w:val="22"/>
          <w:lang w:eastAsia="ja-JP"/>
        </w:rPr>
        <w:t>1, 2, 4, 5, 8, 10, 16, 20, 32, 40, 64, 80, 128, 160, 320, 640}</w:t>
      </w:r>
    </w:p>
    <w:p w14:paraId="01741F7E" w14:textId="72A5CB44" w:rsidR="00C9027F" w:rsidRPr="00C9027F" w:rsidRDefault="00C9027F" w:rsidP="00C9027F">
      <w:pPr>
        <w:pStyle w:val="TA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6"/>
          <w:szCs w:val="22"/>
          <w:lang w:eastAsia="ja-JP"/>
        </w:rPr>
      </w:pPr>
      <w:r w:rsidRPr="00C9027F">
        <w:rPr>
          <w:sz w:val="16"/>
          <w:szCs w:val="22"/>
          <w:lang w:eastAsia="ja-JP"/>
        </w:rPr>
        <w:t>30 kHz:</w:t>
      </w:r>
      <w:r w:rsidRPr="00C9027F">
        <w:rPr>
          <w:sz w:val="16"/>
          <w:szCs w:val="22"/>
          <w:lang w:eastAsia="ja-JP"/>
        </w:rPr>
        <w:tab/>
      </w:r>
      <w:r w:rsidRPr="00C9027F">
        <w:rPr>
          <w:sz w:val="16"/>
          <w:szCs w:val="22"/>
          <w:lang w:eastAsia="ja-JP"/>
        </w:rPr>
        <w:tab/>
      </w:r>
      <w:r w:rsidRPr="00C9027F">
        <w:rPr>
          <w:sz w:val="16"/>
          <w:szCs w:val="22"/>
          <w:lang w:eastAsia="ja-JP"/>
        </w:rPr>
        <w:tab/>
      </w:r>
      <w:r>
        <w:rPr>
          <w:sz w:val="16"/>
          <w:szCs w:val="22"/>
          <w:lang w:eastAsia="ja-JP"/>
        </w:rPr>
        <w:tab/>
      </w:r>
      <w:r w:rsidRPr="00C9027F">
        <w:rPr>
          <w:sz w:val="16"/>
          <w:szCs w:val="22"/>
          <w:lang w:eastAsia="ja-JP"/>
        </w:rPr>
        <w:t>2, 7, n*14, where n</w:t>
      </w:r>
      <w:proofErr w:type="gramStart"/>
      <w:r w:rsidRPr="00C9027F">
        <w:rPr>
          <w:sz w:val="16"/>
          <w:szCs w:val="22"/>
          <w:lang w:eastAsia="ja-JP"/>
        </w:rPr>
        <w:t>={</w:t>
      </w:r>
      <w:proofErr w:type="gramEnd"/>
      <w:r w:rsidRPr="00C9027F">
        <w:rPr>
          <w:sz w:val="16"/>
          <w:szCs w:val="22"/>
          <w:lang w:eastAsia="ja-JP"/>
        </w:rPr>
        <w:t>1, 2, 4, 5, 8, 10, 16, 20, 32, 40, 64, 80, 128, 160, 256, 320, 640, 1280}</w:t>
      </w:r>
    </w:p>
    <w:p w14:paraId="5EE8DDF1" w14:textId="367CF3E8" w:rsidR="00C9027F" w:rsidRPr="00C9027F" w:rsidRDefault="00C9027F" w:rsidP="00C9027F">
      <w:pPr>
        <w:pStyle w:val="TA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6"/>
          <w:szCs w:val="22"/>
          <w:lang w:eastAsia="ja-JP"/>
        </w:rPr>
      </w:pPr>
      <w:r w:rsidRPr="00C9027F">
        <w:rPr>
          <w:sz w:val="16"/>
          <w:szCs w:val="22"/>
          <w:lang w:eastAsia="ja-JP"/>
        </w:rPr>
        <w:t>60 kHz with normal CP:</w:t>
      </w:r>
      <w:r w:rsidRPr="00C9027F">
        <w:rPr>
          <w:sz w:val="16"/>
          <w:szCs w:val="22"/>
          <w:lang w:eastAsia="ja-JP"/>
        </w:rPr>
        <w:tab/>
      </w:r>
      <w:r>
        <w:rPr>
          <w:sz w:val="16"/>
          <w:szCs w:val="22"/>
          <w:lang w:eastAsia="ja-JP"/>
        </w:rPr>
        <w:tab/>
      </w:r>
      <w:r w:rsidRPr="00C9027F">
        <w:rPr>
          <w:sz w:val="16"/>
          <w:szCs w:val="22"/>
          <w:lang w:eastAsia="ja-JP"/>
        </w:rPr>
        <w:t>2, 7, n*14, where n</w:t>
      </w:r>
      <w:proofErr w:type="gramStart"/>
      <w:r w:rsidRPr="00C9027F">
        <w:rPr>
          <w:sz w:val="16"/>
          <w:szCs w:val="22"/>
          <w:lang w:eastAsia="ja-JP"/>
        </w:rPr>
        <w:t>={</w:t>
      </w:r>
      <w:proofErr w:type="gramEnd"/>
      <w:r w:rsidRPr="00C9027F">
        <w:rPr>
          <w:sz w:val="16"/>
          <w:szCs w:val="22"/>
          <w:lang w:eastAsia="ja-JP"/>
        </w:rPr>
        <w:t>1, 2, 4, 5, 8, 10, 16, 20, 32, 40, 64, 80, 128, 160, 256, 320, 512, 640, 1280, 2560}</w:t>
      </w:r>
    </w:p>
    <w:p w14:paraId="26975719" w14:textId="29F543DA" w:rsidR="00C9027F" w:rsidRPr="00C9027F" w:rsidRDefault="00C9027F" w:rsidP="00C9027F">
      <w:pPr>
        <w:pStyle w:val="TA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6"/>
          <w:szCs w:val="22"/>
          <w:lang w:eastAsia="ja-JP"/>
        </w:rPr>
      </w:pPr>
      <w:r w:rsidRPr="00C9027F">
        <w:rPr>
          <w:sz w:val="16"/>
          <w:szCs w:val="22"/>
          <w:lang w:eastAsia="ja-JP"/>
        </w:rPr>
        <w:t>60 kHz with ECP:</w:t>
      </w:r>
      <w:r w:rsidRPr="00C9027F">
        <w:rPr>
          <w:sz w:val="16"/>
          <w:szCs w:val="22"/>
          <w:lang w:eastAsia="ja-JP"/>
        </w:rPr>
        <w:tab/>
        <w:t>2, 6, n*12, where n</w:t>
      </w:r>
      <w:proofErr w:type="gramStart"/>
      <w:r w:rsidRPr="00C9027F">
        <w:rPr>
          <w:sz w:val="16"/>
          <w:szCs w:val="22"/>
          <w:lang w:eastAsia="ja-JP"/>
        </w:rPr>
        <w:t>={</w:t>
      </w:r>
      <w:proofErr w:type="gramEnd"/>
      <w:r w:rsidRPr="00C9027F">
        <w:rPr>
          <w:sz w:val="16"/>
          <w:szCs w:val="22"/>
          <w:lang w:eastAsia="ja-JP"/>
        </w:rPr>
        <w:t>1, 2, 4, 5, 8, 10, 16, 20, 32, 40, 64, 80, 128, 160, 256, 320, 512, 640, 1280, 2560}</w:t>
      </w:r>
    </w:p>
    <w:p w14:paraId="16F51248" w14:textId="52BCA43B" w:rsidR="00C9027F" w:rsidRPr="00C9027F" w:rsidRDefault="00C9027F" w:rsidP="00C9027F">
      <w:pPr>
        <w:pStyle w:val="TA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6"/>
          <w:szCs w:val="22"/>
          <w:lang w:eastAsia="ja-JP"/>
        </w:rPr>
      </w:pPr>
      <w:r w:rsidRPr="00C9027F">
        <w:rPr>
          <w:sz w:val="16"/>
          <w:szCs w:val="22"/>
          <w:lang w:eastAsia="ja-JP"/>
        </w:rPr>
        <w:t>120 kHz:</w:t>
      </w:r>
      <w:r w:rsidRPr="00C9027F">
        <w:rPr>
          <w:sz w:val="16"/>
          <w:szCs w:val="22"/>
          <w:lang w:eastAsia="ja-JP"/>
        </w:rPr>
        <w:tab/>
      </w:r>
      <w:r w:rsidRPr="00C9027F">
        <w:rPr>
          <w:sz w:val="16"/>
          <w:szCs w:val="22"/>
          <w:lang w:eastAsia="ja-JP"/>
        </w:rPr>
        <w:tab/>
        <w:t>2, 7, n*14, where n</w:t>
      </w:r>
      <w:proofErr w:type="gramStart"/>
      <w:r w:rsidRPr="00C9027F">
        <w:rPr>
          <w:sz w:val="16"/>
          <w:szCs w:val="22"/>
          <w:lang w:eastAsia="ja-JP"/>
        </w:rPr>
        <w:t>={</w:t>
      </w:r>
      <w:proofErr w:type="gramEnd"/>
      <w:r w:rsidRPr="00C9027F">
        <w:rPr>
          <w:sz w:val="16"/>
          <w:szCs w:val="22"/>
          <w:lang w:eastAsia="ja-JP"/>
        </w:rPr>
        <w:t>1, 2, 4, 5, 8, 10, 16, 20, 32, 40, 64, 80, 128, 160, 256, 320, 512, 640, 1024, 1280, 2560, 5120}</w:t>
      </w:r>
    </w:p>
    <w:p w14:paraId="53005199" w14:textId="77777777" w:rsidR="00C9027F" w:rsidRDefault="00C9027F" w:rsidP="00C8234C">
      <w:pPr>
        <w:pStyle w:val="BodyText"/>
      </w:pPr>
    </w:p>
    <w:p w14:paraId="28205B18" w14:textId="702F9827" w:rsidR="008B5325" w:rsidRDefault="00475D5E" w:rsidP="00C8234C">
      <w:pPr>
        <w:pStyle w:val="BodyText"/>
      </w:pPr>
      <w:r>
        <w:t xml:space="preserve">Clearly, in order to </w:t>
      </w:r>
      <w:r w:rsidR="00285129">
        <w:t xml:space="preserve">support alignment </w:t>
      </w:r>
      <w:r w:rsidR="009C0C81">
        <w:t>to</w:t>
      </w:r>
      <w:r w:rsidR="00285129">
        <w:t xml:space="preserve"> TSN traffic patterns, </w:t>
      </w:r>
      <w:r w:rsidR="008F5471">
        <w:t xml:space="preserve">the agreed any integer-multiples of one slot are more beneficial. </w:t>
      </w:r>
      <w:r w:rsidR="00D460C4">
        <w:t>For CG, in addition, the legacy values of 2os and 7os (</w:t>
      </w:r>
      <w:r w:rsidR="00C35363">
        <w:t xml:space="preserve">6os for ECP) should be supported as well. Further sub-slot values are not required. Regarding the maximum value of N </w:t>
      </w:r>
      <w:r w:rsidR="007664AB">
        <w:t>integer-multiples of slots, we propose to reuse the existing maximum values i.e. depending on SCS</w:t>
      </w:r>
      <w:r w:rsidR="00D4480D">
        <w:t>, in order to support all legacy use-cases also in the case of multiple configurations introduced in this release.</w:t>
      </w:r>
    </w:p>
    <w:p w14:paraId="101CED85" w14:textId="7CEE0A8D" w:rsidR="004F1F15" w:rsidRPr="00830C40" w:rsidRDefault="004F1F15" w:rsidP="004F1F15">
      <w:pPr>
        <w:pStyle w:val="Proposal"/>
        <w:tabs>
          <w:tab w:val="clear" w:pos="1304"/>
        </w:tabs>
        <w:ind w:left="1701" w:hanging="1701"/>
        <w:rPr>
          <w:lang w:val="en-US"/>
        </w:rPr>
      </w:pPr>
      <w:bookmarkStart w:id="7" w:name="_Toc20834298"/>
      <w:bookmarkStart w:id="8" w:name="_Toc20840211"/>
      <w:bookmarkStart w:id="9" w:name="_Toc20921492"/>
      <w:bookmarkStart w:id="10" w:name="_Toc23260182"/>
      <w:bookmarkStart w:id="11" w:name="_Toc23666925"/>
      <w:bookmarkStart w:id="12" w:name="_Toc23667260"/>
      <w:bookmarkStart w:id="13" w:name="_Toc23931793"/>
      <w:bookmarkStart w:id="14" w:name="_Toc24010194"/>
      <w:r>
        <w:t>For C</w:t>
      </w:r>
      <w:r w:rsidRPr="00C8234C">
        <w:rPr>
          <w:lang w:val="en-US"/>
        </w:rPr>
        <w:t>G</w:t>
      </w:r>
      <w:r w:rsidR="00727592">
        <w:t xml:space="preserve"> s</w:t>
      </w:r>
      <w:r>
        <w:t>upport</w:t>
      </w:r>
      <w:r w:rsidR="00727592">
        <w:t xml:space="preserve"> periodicities</w:t>
      </w:r>
      <w:r>
        <w:t xml:space="preserve">: </w:t>
      </w:r>
      <w:r w:rsidRPr="00C8234C">
        <w:rPr>
          <w:lang w:val="en-US"/>
        </w:rPr>
        <w:t>2os, 7os</w:t>
      </w:r>
      <w:r>
        <w:t xml:space="preserve"> (6os ECP)</w:t>
      </w:r>
      <w:r w:rsidRPr="00C8234C">
        <w:rPr>
          <w:lang w:val="en-US"/>
        </w:rPr>
        <w:t>, n*14os</w:t>
      </w:r>
      <w:r>
        <w:t xml:space="preserve"> (12os ECP)</w:t>
      </w:r>
      <w:r w:rsidRPr="00C8234C">
        <w:rPr>
          <w:lang w:val="en-US"/>
        </w:rPr>
        <w:t>, n=integer&lt;</w:t>
      </w:r>
      <w:r>
        <w:t>N</w:t>
      </w:r>
      <w:bookmarkEnd w:id="7"/>
      <w:bookmarkEnd w:id="8"/>
      <w:bookmarkEnd w:id="9"/>
      <w:bookmarkEnd w:id="10"/>
      <w:r w:rsidR="00A66E07">
        <w:t>. With N = 640 for 15kHz, 1280 for 30kHz, 2</w:t>
      </w:r>
      <w:r w:rsidR="00D4480D">
        <w:t>560 for 60kHz and 120Khz.</w:t>
      </w:r>
      <w:bookmarkEnd w:id="11"/>
      <w:bookmarkEnd w:id="12"/>
      <w:bookmarkEnd w:id="13"/>
      <w:bookmarkEnd w:id="14"/>
    </w:p>
    <w:p w14:paraId="5317C42C" w14:textId="78AA52E6" w:rsidR="00830C40" w:rsidRPr="00830C40" w:rsidRDefault="00830C40" w:rsidP="00830C40">
      <w:pPr>
        <w:pStyle w:val="BodyText"/>
      </w:pPr>
      <w:r>
        <w:t xml:space="preserve">For SPS, </w:t>
      </w:r>
      <w:r w:rsidR="003D3C2A">
        <w:t xml:space="preserve">according to agreement and in order to support legacy use-cases we should define N to the legacy maximum periodicity value of 640 (independent of </w:t>
      </w:r>
      <w:r w:rsidR="0041205C">
        <w:t>SCS).</w:t>
      </w:r>
    </w:p>
    <w:p w14:paraId="4C7AEE42" w14:textId="78872968" w:rsidR="00E36500" w:rsidRPr="00D4480D" w:rsidRDefault="00727592" w:rsidP="00D4480D">
      <w:pPr>
        <w:pStyle w:val="Proposal"/>
        <w:tabs>
          <w:tab w:val="clear" w:pos="1304"/>
        </w:tabs>
        <w:ind w:left="1701" w:hanging="1701"/>
        <w:rPr>
          <w:lang w:val="en-US"/>
        </w:rPr>
      </w:pPr>
      <w:bookmarkStart w:id="15" w:name="_Toc23666926"/>
      <w:bookmarkStart w:id="16" w:name="_Toc23667261"/>
      <w:bookmarkStart w:id="17" w:name="_Toc23931794"/>
      <w:bookmarkStart w:id="18" w:name="_Toc24010195"/>
      <w:r>
        <w:t>For</w:t>
      </w:r>
      <w:r w:rsidR="004F1F15">
        <w:t xml:space="preserve"> </w:t>
      </w:r>
      <w:r w:rsidR="004F1F15" w:rsidRPr="00C8234C">
        <w:rPr>
          <w:lang w:val="en-US"/>
        </w:rPr>
        <w:t>SPS</w:t>
      </w:r>
      <w:r>
        <w:t xml:space="preserve"> support periodicities</w:t>
      </w:r>
      <w:r w:rsidR="004F1F15" w:rsidRPr="00C8234C">
        <w:rPr>
          <w:lang w:val="en-US"/>
        </w:rPr>
        <w:t xml:space="preserve">: </w:t>
      </w:r>
      <w:r w:rsidR="00655BCD">
        <w:t>n*slot</w:t>
      </w:r>
      <w:r w:rsidR="00830C40">
        <w:t xml:space="preserve">, </w:t>
      </w:r>
      <w:r w:rsidR="004F1F15" w:rsidRPr="00C8234C">
        <w:rPr>
          <w:lang w:val="en-US"/>
        </w:rPr>
        <w:t>n=integer&lt;</w:t>
      </w:r>
      <w:r w:rsidR="0041205C">
        <w:t>N</w:t>
      </w:r>
      <w:r w:rsidR="004F1F15">
        <w:t>.</w:t>
      </w:r>
      <w:r w:rsidR="00830C40">
        <w:t xml:space="preserve"> With N = 640.</w:t>
      </w:r>
      <w:bookmarkEnd w:id="15"/>
      <w:bookmarkEnd w:id="16"/>
      <w:bookmarkEnd w:id="17"/>
      <w:bookmarkEnd w:id="18"/>
    </w:p>
    <w:p w14:paraId="329AEBE4" w14:textId="4BD7CF5E" w:rsidR="00E36500" w:rsidRPr="00E36500" w:rsidRDefault="00E36500" w:rsidP="00E36500">
      <w:pPr>
        <w:pStyle w:val="Heading2"/>
      </w:pPr>
      <w:r w:rsidRPr="00E36500">
        <w:t xml:space="preserve">Further remaining </w:t>
      </w:r>
      <w:r w:rsidR="00D4480D">
        <w:t xml:space="preserve">configuration </w:t>
      </w:r>
      <w:r w:rsidRPr="00E36500">
        <w:t>issues</w:t>
      </w:r>
    </w:p>
    <w:p w14:paraId="4957C30E" w14:textId="367E828B" w:rsidR="00E36500" w:rsidRDefault="008A18E7" w:rsidP="00E36500">
      <w:pPr>
        <w:pStyle w:val="BodyText"/>
      </w:pPr>
      <w:r>
        <w:t>In the current RRC running CR</w:t>
      </w:r>
      <w:r w:rsidR="00845EDA">
        <w:t xml:space="preserve"> [1]</w:t>
      </w:r>
      <w:r>
        <w:t>, an FFS is listed for sps-configList</w:t>
      </w:r>
      <w:r w:rsidR="00E5068D">
        <w:t xml:space="preserve">. </w:t>
      </w:r>
    </w:p>
    <w:p w14:paraId="18BE7235" w14:textId="77777777" w:rsidR="008A18E7" w:rsidRPr="008A18E7" w:rsidRDefault="008A18E7" w:rsidP="008A18E7">
      <w:pPr>
        <w:pStyle w:val="BodyText"/>
        <w:rPr>
          <w:i/>
        </w:rPr>
      </w:pPr>
      <w:r w:rsidRPr="008A18E7">
        <w:rPr>
          <w:i/>
        </w:rPr>
        <w:t>sps-ConfigList</w:t>
      </w:r>
    </w:p>
    <w:p w14:paraId="5D3022BC" w14:textId="77777777" w:rsidR="008A18E7" w:rsidRPr="008A18E7" w:rsidRDefault="008A18E7" w:rsidP="008A18E7">
      <w:pPr>
        <w:pStyle w:val="BodyText"/>
        <w:rPr>
          <w:i/>
        </w:rPr>
      </w:pPr>
      <w:r w:rsidRPr="008A18E7">
        <w:rPr>
          <w:i/>
        </w:rPr>
        <w:t xml:space="preserve">UE specific multiple SPS (Semi-Persistent Scheduling) configurations for one BWP. </w:t>
      </w:r>
    </w:p>
    <w:p w14:paraId="61DF1F93" w14:textId="23659D82" w:rsidR="008A18E7" w:rsidRDefault="008A18E7" w:rsidP="008A18E7">
      <w:pPr>
        <w:pStyle w:val="BodyText"/>
        <w:rPr>
          <w:i/>
        </w:rPr>
      </w:pPr>
      <w:r w:rsidRPr="008A18E7">
        <w:rPr>
          <w:i/>
        </w:rPr>
        <w:t>Editor’s note: FFS if ”Except for reconfiguration with sync, the NW does not reconfigure a SPS configuration when it is active (see TS 38.321 [3]). However, the NW may release a SPS configuration at any time.”</w:t>
      </w:r>
    </w:p>
    <w:p w14:paraId="0C584365" w14:textId="6B518F46" w:rsidR="008A18E7" w:rsidRDefault="00E5068D" w:rsidP="008A18E7">
      <w:pPr>
        <w:pStyle w:val="BodyText"/>
      </w:pPr>
      <w:r>
        <w:t xml:space="preserve">It means that SPS operation should be first deactivated before </w:t>
      </w:r>
      <w:r w:rsidR="00386B52">
        <w:t xml:space="preserve">being reconfigured, i.e. that the UE is not supposed to </w:t>
      </w:r>
      <w:r w:rsidR="00A83CC4">
        <w:t xml:space="preserve">react to reconfigurations on the fly e.g. periodicity value change etc. </w:t>
      </w:r>
      <w:r w:rsidR="008A18E7">
        <w:t>We think that the same restrictions as for legacy SPS-config would need to be applied for the multiple SPS configurations (any of them). Therefore</w:t>
      </w:r>
      <w:r w:rsidR="009F6A8A">
        <w:t>,</w:t>
      </w:r>
      <w:r w:rsidR="008A18E7">
        <w:t xml:space="preserve"> we should keep the </w:t>
      </w:r>
      <w:r w:rsidR="009F6A8A">
        <w:t xml:space="preserve">exception. </w:t>
      </w:r>
    </w:p>
    <w:p w14:paraId="054C9C11" w14:textId="629947DD" w:rsidR="00E36500" w:rsidRPr="0004498F" w:rsidRDefault="009F6A8A" w:rsidP="00E5068D">
      <w:pPr>
        <w:pStyle w:val="Proposal"/>
        <w:tabs>
          <w:tab w:val="clear" w:pos="1304"/>
        </w:tabs>
        <w:ind w:left="1701" w:hanging="1701"/>
        <w:rPr>
          <w:lang w:val="en-US"/>
        </w:rPr>
      </w:pPr>
      <w:bookmarkStart w:id="19" w:name="_Toc23667262"/>
      <w:bookmarkStart w:id="20" w:name="_Toc23931795"/>
      <w:bookmarkStart w:id="21" w:name="_Toc24010196"/>
      <w:r>
        <w:t xml:space="preserve">As in legacy, </w:t>
      </w:r>
      <w:r w:rsidR="003C011D">
        <w:t xml:space="preserve">NW does not reconfigure an SPS configuration when it is active </w:t>
      </w:r>
      <w:r w:rsidR="00D468D2">
        <w:t>except for reconfiguration with synch</w:t>
      </w:r>
      <w:r>
        <w:t>.</w:t>
      </w:r>
      <w:bookmarkEnd w:id="19"/>
      <w:bookmarkEnd w:id="20"/>
      <w:bookmarkEnd w:id="21"/>
    </w:p>
    <w:p w14:paraId="2D66C752" w14:textId="3834169D" w:rsidR="0004498F" w:rsidRDefault="0004498F" w:rsidP="0004498F">
      <w:pPr>
        <w:pStyle w:val="BodyText"/>
      </w:pPr>
      <w:r w:rsidRPr="0004498F">
        <w:t xml:space="preserve">Another FFS was listed </w:t>
      </w:r>
      <w:r w:rsidR="00E27F00">
        <w:t>regarding configurability of DL SPS on different serving cells, i.e.</w:t>
      </w:r>
    </w:p>
    <w:p w14:paraId="67C4BABD" w14:textId="32553286" w:rsidR="00C73E8F" w:rsidRDefault="00E27F00" w:rsidP="0004498F">
      <w:pPr>
        <w:pStyle w:val="BodyText"/>
        <w:rPr>
          <w:i/>
        </w:rPr>
      </w:pPr>
      <w:r w:rsidRPr="00E27F00">
        <w:rPr>
          <w:i/>
        </w:rPr>
        <w:t>Editor’s note: FFS: relating to the delated part, whether multiple downlink SPS can be configured on different serving cells in one cell group</w:t>
      </w:r>
    </w:p>
    <w:p w14:paraId="098016E0" w14:textId="18E18F52" w:rsidR="00375A17" w:rsidRPr="008A463E" w:rsidRDefault="00375A17" w:rsidP="0004498F">
      <w:pPr>
        <w:pStyle w:val="BodyText"/>
      </w:pPr>
      <w:r>
        <w:t xml:space="preserve">Where the deleted part </w:t>
      </w:r>
      <w:r w:rsidRPr="00375A17">
        <w:rPr>
          <w:i/>
        </w:rPr>
        <w:t>“Downlink SPS may be configured on the SpCell as well as on SCells. The network ensures SPS-Config is configured for at most one cell in a cell group”</w:t>
      </w:r>
      <w:r w:rsidR="008A463E">
        <w:rPr>
          <w:i/>
        </w:rPr>
        <w:t xml:space="preserve"> </w:t>
      </w:r>
      <w:r w:rsidR="008A463E">
        <w:t xml:space="preserve">referred to the Rel-15 limitation of configuring the single allowed SPS-Config only in </w:t>
      </w:r>
      <w:r w:rsidR="00910408">
        <w:t xml:space="preserve">one of the serving cells. Given the support of multiple configurations being introduced in Rel-16 per BWP, we believe that also this limitation can be lifted, i.e. allowing the multiple configurations to be spread among different </w:t>
      </w:r>
      <w:r w:rsidR="00A26B34">
        <w:t xml:space="preserve">BWPs/serving cells. </w:t>
      </w:r>
    </w:p>
    <w:p w14:paraId="17F3E629" w14:textId="3C356A5C" w:rsidR="00C73E8F" w:rsidRPr="00065604" w:rsidRDefault="002D4CE8" w:rsidP="005C20AA">
      <w:pPr>
        <w:pStyle w:val="Proposal"/>
        <w:tabs>
          <w:tab w:val="clear" w:pos="1304"/>
        </w:tabs>
        <w:ind w:left="1701" w:hanging="1701"/>
        <w:rPr>
          <w:lang w:val="en-US"/>
        </w:rPr>
      </w:pPr>
      <w:bookmarkStart w:id="22" w:name="_Toc23931796"/>
      <w:bookmarkStart w:id="23" w:name="_Toc24010197"/>
      <w:r w:rsidRPr="00065604">
        <w:t>Mu</w:t>
      </w:r>
      <w:r w:rsidR="00A26B34" w:rsidRPr="00065604">
        <w:t xml:space="preserve">ltiple SPS configurations can be </w:t>
      </w:r>
      <w:r w:rsidRPr="00065604">
        <w:t>configured for different BWPs and serving cells.</w:t>
      </w:r>
      <w:bookmarkEnd w:id="22"/>
      <w:bookmarkEnd w:id="23"/>
    </w:p>
    <w:p w14:paraId="608C8993" w14:textId="77777777" w:rsidR="00B567D6" w:rsidRPr="00177309" w:rsidRDefault="00B567D6" w:rsidP="00B567D6">
      <w:pPr>
        <w:pStyle w:val="Heading1"/>
      </w:pPr>
      <w:r w:rsidRPr="00177309">
        <w:t>Conclusion</w:t>
      </w:r>
    </w:p>
    <w:p w14:paraId="0A86A57F" w14:textId="77777777" w:rsidR="00B567D6" w:rsidRDefault="00B567D6" w:rsidP="00B567D6">
      <w:pPr>
        <w:pStyle w:val="Body"/>
        <w:spacing w:after="240"/>
        <w:ind w:left="0" w:firstLine="0"/>
      </w:pPr>
      <w:r w:rsidRPr="00647142">
        <w:t>The following observations have been made:</w:t>
      </w:r>
    </w:p>
    <w:p w14:paraId="6898E893" w14:textId="77777777" w:rsidR="00E162EC" w:rsidRDefault="00B567D6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lastRenderedPageBreak/>
        <w:fldChar w:fldCharType="begin"/>
      </w:r>
      <w:r>
        <w:instrText xml:space="preserve"> TOC \n \t "Proposal,1" </w:instrText>
      </w:r>
      <w:r>
        <w:fldChar w:fldCharType="separate"/>
      </w:r>
      <w:r w:rsidR="00E162EC">
        <w:t>Proposal 1</w:t>
      </w:r>
      <w:r w:rsidR="00E162EC">
        <w:rPr>
          <w:rFonts w:asciiTheme="minorHAnsi" w:eastAsiaTheme="minorEastAsia" w:hAnsiTheme="minorHAnsi" w:cstheme="minorBidi"/>
          <w:b w:val="0"/>
          <w:sz w:val="22"/>
        </w:rPr>
        <w:tab/>
      </w:r>
      <w:r w:rsidR="00E162EC">
        <w:t xml:space="preserve">If DeactivationGroup (list of CG/SPS-indices) associated with an Index is configured, DCI indicated Index for Type2 CG/SPS deactivation refers to this DeactivationGroup; otherwise Index in DCI refers to the individual CG/SPS-configuration of this Index. </w:t>
      </w:r>
    </w:p>
    <w:p w14:paraId="4D1F4723" w14:textId="77777777" w:rsidR="00E162EC" w:rsidRDefault="00E162EC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0319D2">
        <w:t>Proposal 2</w:t>
      </w:r>
      <w:r>
        <w:rPr>
          <w:rFonts w:asciiTheme="minorHAnsi" w:eastAsiaTheme="minorEastAsia" w:hAnsiTheme="minorHAnsi" w:cstheme="minorBidi"/>
          <w:b w:val="0"/>
          <w:sz w:val="22"/>
        </w:rPr>
        <w:tab/>
      </w:r>
      <w:r>
        <w:t>For C</w:t>
      </w:r>
      <w:r w:rsidRPr="000319D2">
        <w:t>G</w:t>
      </w:r>
      <w:r>
        <w:t xml:space="preserve"> support periodicities: </w:t>
      </w:r>
      <w:r w:rsidRPr="000319D2">
        <w:t>2os, 7os</w:t>
      </w:r>
      <w:r>
        <w:t xml:space="preserve"> (6os ECP)</w:t>
      </w:r>
      <w:r w:rsidRPr="000319D2">
        <w:t>, n*14os</w:t>
      </w:r>
      <w:r>
        <w:t xml:space="preserve"> (12os ECP)</w:t>
      </w:r>
      <w:r w:rsidRPr="000319D2">
        <w:t>, n=integer&lt;</w:t>
      </w:r>
      <w:r>
        <w:t>N. With N = 640 for 15kHz, 1280 for 30kHz, 2560 for 60kHz and 120Khz.</w:t>
      </w:r>
    </w:p>
    <w:p w14:paraId="43F8ED98" w14:textId="77777777" w:rsidR="00E162EC" w:rsidRDefault="00E162EC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0319D2">
        <w:t>Proposal 3</w:t>
      </w:r>
      <w:r>
        <w:rPr>
          <w:rFonts w:asciiTheme="minorHAnsi" w:eastAsiaTheme="minorEastAsia" w:hAnsiTheme="minorHAnsi" w:cstheme="minorBidi"/>
          <w:b w:val="0"/>
          <w:sz w:val="22"/>
        </w:rPr>
        <w:tab/>
      </w:r>
      <w:r>
        <w:t xml:space="preserve">For </w:t>
      </w:r>
      <w:r w:rsidRPr="000319D2">
        <w:t>SPS</w:t>
      </w:r>
      <w:r>
        <w:t xml:space="preserve"> support periodicities</w:t>
      </w:r>
      <w:r w:rsidRPr="000319D2">
        <w:t xml:space="preserve">: </w:t>
      </w:r>
      <w:r>
        <w:t xml:space="preserve">n*slot, </w:t>
      </w:r>
      <w:r w:rsidRPr="000319D2">
        <w:t>n=integer&lt;</w:t>
      </w:r>
      <w:r>
        <w:t>N. With N = 640.</w:t>
      </w:r>
    </w:p>
    <w:p w14:paraId="3FBFBEEE" w14:textId="77777777" w:rsidR="00E162EC" w:rsidRDefault="00E162EC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0319D2">
        <w:t>Proposal 4</w:t>
      </w:r>
      <w:r>
        <w:rPr>
          <w:rFonts w:asciiTheme="minorHAnsi" w:eastAsiaTheme="minorEastAsia" w:hAnsiTheme="minorHAnsi" w:cstheme="minorBidi"/>
          <w:b w:val="0"/>
          <w:sz w:val="22"/>
        </w:rPr>
        <w:tab/>
      </w:r>
      <w:r>
        <w:t>As in legacy, NW does not reconfigure an SPS configuration when it is active except for reconfiguration with synch.</w:t>
      </w:r>
    </w:p>
    <w:p w14:paraId="3A0C7AB7" w14:textId="77777777" w:rsidR="00E162EC" w:rsidRDefault="00E162EC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0319D2">
        <w:t>Proposal 5</w:t>
      </w:r>
      <w:r>
        <w:rPr>
          <w:rFonts w:asciiTheme="minorHAnsi" w:eastAsiaTheme="minorEastAsia" w:hAnsiTheme="minorHAnsi" w:cstheme="minorBidi"/>
          <w:b w:val="0"/>
          <w:sz w:val="22"/>
        </w:rPr>
        <w:tab/>
      </w:r>
      <w:r w:rsidRPr="000319D2">
        <w:t>Multiple SPS configurations can be configured for different BWPs and serving cells.</w:t>
      </w:r>
    </w:p>
    <w:p w14:paraId="599C8FC6" w14:textId="64E96372" w:rsidR="00B567D6" w:rsidRDefault="00B567D6" w:rsidP="00B567D6">
      <w:pPr>
        <w:pStyle w:val="Body"/>
        <w:spacing w:after="240"/>
        <w:ind w:left="0" w:firstLine="0"/>
      </w:pPr>
      <w:r>
        <w:fldChar w:fldCharType="end"/>
      </w:r>
    </w:p>
    <w:p w14:paraId="66448714" w14:textId="77777777" w:rsidR="00B567D6" w:rsidRPr="00DC0703" w:rsidRDefault="00B567D6" w:rsidP="00B567D6">
      <w:pPr>
        <w:pStyle w:val="Heading1"/>
        <w:rPr>
          <w:szCs w:val="20"/>
          <w:lang w:val="en-US"/>
        </w:rPr>
      </w:pPr>
      <w:bookmarkStart w:id="24" w:name="_In-sequence_SDU_delivery"/>
      <w:bookmarkEnd w:id="24"/>
      <w:r w:rsidRPr="00DC0703">
        <w:rPr>
          <w:lang w:val="en-US"/>
        </w:rPr>
        <w:t>References</w:t>
      </w:r>
    </w:p>
    <w:p w14:paraId="5AE71DEC" w14:textId="4D6FA674" w:rsidR="008223CE" w:rsidRPr="00033FA1" w:rsidRDefault="00033FA1" w:rsidP="008223CE">
      <w:pPr>
        <w:pStyle w:val="Reference"/>
        <w:numPr>
          <w:ilvl w:val="0"/>
          <w:numId w:val="11"/>
        </w:numPr>
      </w:pPr>
      <w:r w:rsidRPr="00033FA1">
        <w:t xml:space="preserve">R2-1914762, </w:t>
      </w:r>
      <w:r w:rsidR="008223CE" w:rsidRPr="00033FA1">
        <w:t>RRC Running CR</w:t>
      </w:r>
      <w:r w:rsidRPr="00033FA1">
        <w:t xml:space="preserve"> for NR-IIoT</w:t>
      </w:r>
      <w:r w:rsidR="008223CE" w:rsidRPr="00033FA1">
        <w:t xml:space="preserve">, Ericsson (rapporteur), RAN2#108, Reno, U.S., 18th – 22nd November 2019 </w:t>
      </w:r>
    </w:p>
    <w:p w14:paraId="102C562E" w14:textId="2D453019" w:rsidR="00B567D6" w:rsidRPr="00033FA1" w:rsidRDefault="008223CE" w:rsidP="008223CE">
      <w:pPr>
        <w:pStyle w:val="Reference"/>
        <w:numPr>
          <w:ilvl w:val="0"/>
          <w:numId w:val="11"/>
        </w:numPr>
      </w:pPr>
      <w:r w:rsidRPr="00033FA1">
        <w:t xml:space="preserve">R2-1914752, SPS and CG remaining MAC aspects, </w:t>
      </w:r>
      <w:bookmarkStart w:id="25" w:name="_Hlk24010014"/>
      <w:r w:rsidRPr="00033FA1">
        <w:t xml:space="preserve">Ericsson, RAN2#108, Reno, U.S., 18th – 22nd November 2019 </w:t>
      </w:r>
    </w:p>
    <w:bookmarkEnd w:id="25"/>
    <w:p w14:paraId="2B32A358" w14:textId="50B137AA" w:rsidR="00A40001" w:rsidRDefault="00A40001" w:rsidP="00785360">
      <w:pPr>
        <w:pStyle w:val="Reference"/>
        <w:numPr>
          <w:ilvl w:val="0"/>
          <w:numId w:val="0"/>
        </w:numPr>
        <w:ind w:left="567"/>
      </w:pPr>
    </w:p>
    <w:p w14:paraId="39B166A6" w14:textId="04F9F17E" w:rsidR="00A40001" w:rsidRDefault="00A40001" w:rsidP="00A40001">
      <w:pPr>
        <w:pStyle w:val="Heading1"/>
      </w:pPr>
      <w:r>
        <w:t>Annex: Agreements</w:t>
      </w:r>
    </w:p>
    <w:p w14:paraId="22E258D9" w14:textId="77777777" w:rsidR="00A40001" w:rsidRPr="00755661" w:rsidRDefault="00A40001" w:rsidP="00A40001">
      <w:pPr>
        <w:rPr>
          <w:rFonts w:ascii="Arial" w:hAnsi="Arial" w:cs="Arial"/>
          <w:b/>
          <w:u w:val="single"/>
        </w:rPr>
      </w:pPr>
      <w:r w:rsidRPr="00755661">
        <w:rPr>
          <w:rFonts w:ascii="Arial" w:hAnsi="Arial" w:cs="Arial"/>
          <w:b/>
          <w:u w:val="single"/>
        </w:rPr>
        <w:t>RAN2</w:t>
      </w:r>
    </w:p>
    <w:p w14:paraId="607735ED" w14:textId="77777777" w:rsidR="00A40001" w:rsidRPr="00313171" w:rsidRDefault="00A40001" w:rsidP="00A40001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494"/>
          <w:tab w:val="num" w:pos="360"/>
        </w:tabs>
        <w:ind w:left="360"/>
        <w:rPr>
          <w:rFonts w:ascii="Times New Roman" w:hAnsi="Times New Roman"/>
          <w:b w:val="0"/>
        </w:rPr>
      </w:pPr>
      <w:r w:rsidRPr="00313171">
        <w:rPr>
          <w:rFonts w:ascii="Times New Roman" w:hAnsi="Times New Roman"/>
          <w:b w:val="0"/>
        </w:rPr>
        <w:t>R2 assumes that the maximum number of active SPS configurations for a given BWP of a serving cell in the specification is 8 or 16 (FFS).</w:t>
      </w:r>
    </w:p>
    <w:p w14:paraId="585CAEAC" w14:textId="77777777" w:rsidR="00A40001" w:rsidRPr="00313171" w:rsidRDefault="00A40001" w:rsidP="00A40001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494"/>
          <w:tab w:val="num" w:pos="360"/>
        </w:tabs>
        <w:ind w:left="360"/>
        <w:rPr>
          <w:rFonts w:ascii="Times New Roman" w:hAnsi="Times New Roman"/>
          <w:b w:val="0"/>
        </w:rPr>
      </w:pPr>
      <w:r w:rsidRPr="00313171">
        <w:rPr>
          <w:rFonts w:ascii="Times New Roman" w:hAnsi="Times New Roman"/>
          <w:b w:val="0"/>
          <w:lang w:eastAsia="ja-JP"/>
        </w:rPr>
        <w:t xml:space="preserve">R2 assumes short SPS/CG periodicities and/or multiple SPS/CG configurations and/or combination thereof could be used to mitigate the periodicity misalignment between the TSN periodicity and CG/SPS periodicity. Other solutions not precluded, e.g. to address resource consumption. </w:t>
      </w:r>
    </w:p>
    <w:p w14:paraId="76A5D3B3" w14:textId="77777777" w:rsidR="00A40001" w:rsidRPr="00313171" w:rsidRDefault="00A40001" w:rsidP="00A40001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494"/>
          <w:tab w:val="num" w:pos="360"/>
        </w:tabs>
        <w:ind w:left="360"/>
        <w:rPr>
          <w:rFonts w:ascii="Times New Roman" w:hAnsi="Times New Roman"/>
          <w:b w:val="0"/>
        </w:rPr>
      </w:pPr>
      <w:r w:rsidRPr="00313171">
        <w:rPr>
          <w:rFonts w:ascii="Times New Roman" w:hAnsi="Times New Roman"/>
          <w:b w:val="0"/>
        </w:rPr>
        <w:t>Will support “short” SPS periodicities, at least down to 0.5ms</w:t>
      </w:r>
    </w:p>
    <w:p w14:paraId="52B7645A" w14:textId="77777777" w:rsidR="00A40001" w:rsidRPr="00313171" w:rsidRDefault="00A40001" w:rsidP="00A40001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494"/>
          <w:tab w:val="num" w:pos="360"/>
        </w:tabs>
        <w:ind w:left="360"/>
        <w:rPr>
          <w:rFonts w:ascii="Times New Roman" w:hAnsi="Times New Roman"/>
          <w:b w:val="0"/>
        </w:rPr>
      </w:pPr>
      <w:r w:rsidRPr="00313171">
        <w:rPr>
          <w:rFonts w:ascii="Times New Roman" w:hAnsi="Times New Roman"/>
          <w:b w:val="0"/>
        </w:rPr>
        <w:t xml:space="preserve">Ask R1 on feasibility, and additionally the feasibility to go down to even lower values, e.g. 2 </w:t>
      </w:r>
      <w:proofErr w:type="spellStart"/>
      <w:r w:rsidRPr="00313171">
        <w:rPr>
          <w:rFonts w:ascii="Times New Roman" w:hAnsi="Times New Roman"/>
          <w:b w:val="0"/>
        </w:rPr>
        <w:t>symb</w:t>
      </w:r>
      <w:proofErr w:type="spellEnd"/>
      <w:r w:rsidRPr="00313171">
        <w:rPr>
          <w:rFonts w:ascii="Times New Roman" w:hAnsi="Times New Roman"/>
          <w:b w:val="0"/>
        </w:rPr>
        <w:t xml:space="preserve">.  </w:t>
      </w:r>
    </w:p>
    <w:p w14:paraId="6091A0F1" w14:textId="77777777" w:rsidR="00A40001" w:rsidRPr="00313171" w:rsidRDefault="00A40001" w:rsidP="00A40001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494"/>
          <w:tab w:val="num" w:pos="360"/>
        </w:tabs>
        <w:ind w:left="360"/>
        <w:rPr>
          <w:rFonts w:ascii="Times New Roman" w:hAnsi="Times New Roman"/>
          <w:b w:val="0"/>
        </w:rPr>
      </w:pPr>
      <w:r w:rsidRPr="00313171">
        <w:rPr>
          <w:rFonts w:ascii="Times New Roman" w:hAnsi="Times New Roman"/>
          <w:b w:val="0"/>
        </w:rPr>
        <w:t xml:space="preserve">R2 assumes that activation/deactivation is done by DCI. </w:t>
      </w:r>
    </w:p>
    <w:p w14:paraId="4DD82BFF" w14:textId="77777777" w:rsidR="00A40001" w:rsidRPr="00313171" w:rsidRDefault="00A40001" w:rsidP="00A40001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494"/>
          <w:tab w:val="num" w:pos="360"/>
        </w:tabs>
        <w:ind w:left="360"/>
        <w:rPr>
          <w:rFonts w:ascii="Times New Roman" w:hAnsi="Times New Roman"/>
          <w:b w:val="0"/>
        </w:rPr>
      </w:pPr>
      <w:r w:rsidRPr="00313171">
        <w:rPr>
          <w:rFonts w:ascii="Times New Roman" w:hAnsi="Times New Roman"/>
          <w:b w:val="0"/>
        </w:rPr>
        <w:t>RAN1 should address activation/deactivation DCIs related with configured grant Type 2 and SPS in the case of multiple configurations</w:t>
      </w:r>
    </w:p>
    <w:p w14:paraId="791CA56F" w14:textId="77777777" w:rsidR="00A40001" w:rsidRPr="00313171" w:rsidRDefault="00A40001" w:rsidP="00A40001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494"/>
          <w:tab w:val="num" w:pos="360"/>
        </w:tabs>
        <w:ind w:left="360"/>
        <w:rPr>
          <w:rFonts w:ascii="Times New Roman" w:hAnsi="Times New Roman"/>
          <w:b w:val="0"/>
        </w:rPr>
      </w:pPr>
      <w:r w:rsidRPr="00313171">
        <w:rPr>
          <w:rFonts w:ascii="Times New Roman" w:hAnsi="Times New Roman"/>
          <w:b w:val="0"/>
        </w:rPr>
        <w:t>When multiple UL CG or DL SPS configurations is configured, an offset for each configuration is needed for the calculation of the HARQ process ID</w:t>
      </w:r>
    </w:p>
    <w:p w14:paraId="5B037E52" w14:textId="77777777" w:rsidR="00A40001" w:rsidRPr="00313171" w:rsidRDefault="00A40001" w:rsidP="00A40001">
      <w:pPr>
        <w:pStyle w:val="Doc-text2"/>
        <w:ind w:left="488"/>
        <w:rPr>
          <w:rFonts w:ascii="Times New Roman" w:hAnsi="Times New Roman"/>
        </w:rPr>
      </w:pPr>
    </w:p>
    <w:p w14:paraId="3011F851" w14:textId="77777777" w:rsidR="00A40001" w:rsidRPr="00313171" w:rsidRDefault="00A40001" w:rsidP="00A40001">
      <w:pPr>
        <w:pStyle w:val="Agreemen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clear" w:pos="1494"/>
          <w:tab w:val="num" w:pos="360"/>
        </w:tabs>
        <w:ind w:left="360"/>
        <w:rPr>
          <w:rFonts w:ascii="Times New Roman" w:hAnsi="Times New Roman"/>
          <w:b w:val="0"/>
        </w:rPr>
      </w:pPr>
      <w:r w:rsidRPr="00313171">
        <w:rPr>
          <w:rFonts w:ascii="Times New Roman" w:hAnsi="Times New Roman"/>
          <w:b w:val="0"/>
        </w:rPr>
        <w:t>Extend LCP restrictions by allowing restrictive mapping between an LCH and certain CG configurations.</w:t>
      </w:r>
    </w:p>
    <w:p w14:paraId="3C6FFDD0" w14:textId="67B13809" w:rsidR="00A40001" w:rsidRDefault="00A40001" w:rsidP="00A40001">
      <w:pPr>
        <w:rPr>
          <w:rFonts w:ascii="Arial" w:hAnsi="Arial" w:cs="Arial"/>
        </w:rPr>
      </w:pPr>
    </w:p>
    <w:p w14:paraId="14BFA57C" w14:textId="6C939872" w:rsidR="00056DED" w:rsidRPr="00E162EC" w:rsidRDefault="00056DED" w:rsidP="00A40001">
      <w:pPr>
        <w:rPr>
          <w:rFonts w:ascii="Arial" w:hAnsi="Arial" w:cs="Arial"/>
          <w:b/>
        </w:rPr>
      </w:pPr>
      <w:r w:rsidRPr="00E162EC">
        <w:rPr>
          <w:rFonts w:ascii="Arial" w:hAnsi="Arial" w:cs="Arial"/>
          <w:b/>
        </w:rPr>
        <w:t>RAN2#107bis</w:t>
      </w:r>
    </w:p>
    <w:p w14:paraId="2F68EBDB" w14:textId="77777777" w:rsidR="00A40001" w:rsidRDefault="00A40001" w:rsidP="00A40001">
      <w:pPr>
        <w:pStyle w:val="Agreement"/>
        <w:tabs>
          <w:tab w:val="clear" w:pos="1494"/>
          <w:tab w:val="num" w:pos="1980"/>
        </w:tabs>
        <w:ind w:left="357" w:hanging="357"/>
      </w:pPr>
      <w:r>
        <w:t>R2 assumes to s</w:t>
      </w:r>
      <w:r w:rsidRPr="00981C47">
        <w:t>upport</w:t>
      </w:r>
      <w:r w:rsidRPr="00981C47">
        <w:rPr>
          <w:rFonts w:hint="eastAsia"/>
        </w:rPr>
        <w:t xml:space="preserve"> </w:t>
      </w:r>
      <w:r w:rsidRPr="00981C47">
        <w:t>8 as the maximum number of simultaneously activated SPS configurations per BWP per serving cell</w:t>
      </w:r>
      <w:r w:rsidRPr="00981C47">
        <w:rPr>
          <w:rFonts w:hint="eastAsia"/>
        </w:rPr>
        <w:t>.</w:t>
      </w:r>
    </w:p>
    <w:p w14:paraId="672CFB7C" w14:textId="77777777" w:rsidR="00A40001" w:rsidRDefault="00A40001" w:rsidP="00A40001">
      <w:pPr>
        <w:pStyle w:val="Agreement"/>
        <w:tabs>
          <w:tab w:val="clear" w:pos="1494"/>
          <w:tab w:val="num" w:pos="1980"/>
        </w:tabs>
        <w:ind w:left="357" w:hanging="357"/>
      </w:pPr>
      <w:r w:rsidRPr="00981C47">
        <w:t>Introduce SPS/CG index to identify each SPS/CG among multiple SPS/CG configurations, i.e., as in Rel-15 LTE</w:t>
      </w:r>
      <w:r w:rsidRPr="00981C47">
        <w:rPr>
          <w:rFonts w:hint="eastAsia"/>
        </w:rPr>
        <w:t>.</w:t>
      </w:r>
    </w:p>
    <w:p w14:paraId="43B8B676" w14:textId="77777777" w:rsidR="00A40001" w:rsidRPr="00981C47" w:rsidRDefault="00A40001" w:rsidP="00A40001">
      <w:pPr>
        <w:pStyle w:val="Agreement"/>
        <w:tabs>
          <w:tab w:val="clear" w:pos="1494"/>
          <w:tab w:val="num" w:pos="1980"/>
        </w:tabs>
        <w:ind w:left="357" w:hanging="357"/>
      </w:pPr>
      <w:r w:rsidRPr="00981C47">
        <w:t xml:space="preserve">The association between </w:t>
      </w:r>
      <w:r>
        <w:t>“</w:t>
      </w:r>
      <w:r w:rsidRPr="00981C47">
        <w:t>state</w:t>
      </w:r>
      <w:r>
        <w:t>”</w:t>
      </w:r>
      <w:r w:rsidRPr="00981C47">
        <w:t xml:space="preserve"> (used in the joint release DCI) and the CG configuration(s) for type-2 CG is configured via RRC message</w:t>
      </w:r>
      <w:r w:rsidRPr="00981C47">
        <w:rPr>
          <w:rFonts w:hint="eastAsia"/>
        </w:rPr>
        <w:t>.</w:t>
      </w:r>
    </w:p>
    <w:p w14:paraId="203CB4B8" w14:textId="77777777" w:rsidR="00A40001" w:rsidRPr="00981C47" w:rsidRDefault="00A40001" w:rsidP="00A40001">
      <w:pPr>
        <w:pStyle w:val="Agreement"/>
        <w:tabs>
          <w:tab w:val="clear" w:pos="1494"/>
          <w:tab w:val="num" w:pos="1980"/>
        </w:tabs>
        <w:ind w:left="357" w:hanging="357"/>
      </w:pPr>
      <w:r w:rsidRPr="00981C47">
        <w:t>Each CG configuration is always configured independently, as in Rel-15 LTE</w:t>
      </w:r>
      <w:r w:rsidRPr="00981C47">
        <w:rPr>
          <w:rFonts w:hint="eastAsia"/>
        </w:rPr>
        <w:t xml:space="preserve">. </w:t>
      </w:r>
    </w:p>
    <w:p w14:paraId="53EDC73E" w14:textId="77777777" w:rsidR="00A40001" w:rsidRPr="00981C47" w:rsidRDefault="00A40001" w:rsidP="00A40001">
      <w:pPr>
        <w:pStyle w:val="Agreement"/>
        <w:tabs>
          <w:tab w:val="clear" w:pos="1494"/>
          <w:tab w:val="num" w:pos="1980"/>
        </w:tabs>
        <w:ind w:left="357" w:hanging="357"/>
      </w:pPr>
      <w:r w:rsidRPr="00981C47">
        <w:lastRenderedPageBreak/>
        <w:t xml:space="preserve">The association between </w:t>
      </w:r>
      <w:r>
        <w:t>“</w:t>
      </w:r>
      <w:r w:rsidRPr="00981C47">
        <w:t>state</w:t>
      </w:r>
      <w:r>
        <w:t>”</w:t>
      </w:r>
      <w:r w:rsidRPr="00981C47">
        <w:t xml:space="preserve"> (used in the joint release DCI) and the SPS configuration(s) is configured via RRC message, if RAN1 working assumption for joint release for multiple SPS configuration is confirmed</w:t>
      </w:r>
      <w:r w:rsidRPr="00981C47">
        <w:rPr>
          <w:rFonts w:hint="eastAsia"/>
        </w:rPr>
        <w:t>.</w:t>
      </w:r>
    </w:p>
    <w:p w14:paraId="64016B8A" w14:textId="77777777" w:rsidR="00A40001" w:rsidRPr="00981C47" w:rsidRDefault="00A40001" w:rsidP="00A40001">
      <w:pPr>
        <w:pStyle w:val="Agreement"/>
        <w:tabs>
          <w:tab w:val="clear" w:pos="1494"/>
          <w:tab w:val="num" w:pos="1980"/>
        </w:tabs>
        <w:ind w:left="357" w:hanging="357"/>
      </w:pPr>
      <w:r w:rsidRPr="00981C47">
        <w:t>Each SPS configuration is always configured independently, as in Rel-15 LTE</w:t>
      </w:r>
      <w:r w:rsidRPr="00981C47">
        <w:rPr>
          <w:rFonts w:hint="eastAsia"/>
        </w:rPr>
        <w:t xml:space="preserve">. </w:t>
      </w:r>
    </w:p>
    <w:p w14:paraId="25877B0E" w14:textId="77777777" w:rsidR="00A40001" w:rsidRDefault="00A40001" w:rsidP="00A40001">
      <w:pPr>
        <w:pStyle w:val="Agreement"/>
        <w:tabs>
          <w:tab w:val="clear" w:pos="1494"/>
          <w:tab w:val="num" w:pos="1980"/>
        </w:tabs>
        <w:ind w:left="357" w:hanging="357"/>
      </w:pPr>
      <w:r w:rsidRPr="00981C47">
        <w:t>Support simultaneous Type 1 &amp; 2 CG configurations in a BWP</w:t>
      </w:r>
      <w:r w:rsidRPr="00981C47">
        <w:rPr>
          <w:rFonts w:hint="eastAsia"/>
        </w:rPr>
        <w:t>.</w:t>
      </w:r>
    </w:p>
    <w:p w14:paraId="59888D78" w14:textId="77777777" w:rsidR="00A40001" w:rsidRPr="00981C47" w:rsidRDefault="00A40001" w:rsidP="00A40001">
      <w:pPr>
        <w:pStyle w:val="Agreement"/>
        <w:tabs>
          <w:tab w:val="clear" w:pos="1494"/>
          <w:tab w:val="num" w:pos="1980"/>
        </w:tabs>
        <w:ind w:left="357" w:hanging="357"/>
      </w:pPr>
      <w:bookmarkStart w:id="26" w:name="_Hlk23423635"/>
      <w:r w:rsidRPr="00981C47">
        <w:t xml:space="preserve">CG periodicities of any integer-multiple of one slot </w:t>
      </w:r>
      <w:r>
        <w:t xml:space="preserve">(FFS if we go even lower, e.g. 2 </w:t>
      </w:r>
      <w:proofErr w:type="spellStart"/>
      <w:r>
        <w:t>symb</w:t>
      </w:r>
      <w:proofErr w:type="spellEnd"/>
      <w:r>
        <w:t xml:space="preserve">, 7 </w:t>
      </w:r>
      <w:proofErr w:type="spellStart"/>
      <w:r>
        <w:t>symb</w:t>
      </w:r>
      <w:proofErr w:type="spellEnd"/>
      <w:r>
        <w:t xml:space="preserve">) </w:t>
      </w:r>
      <w:r w:rsidRPr="00981C47">
        <w:t xml:space="preserve">below a maximum value should be supported. FFS on the maximum value of integer N. </w:t>
      </w:r>
    </w:p>
    <w:p w14:paraId="66A81613" w14:textId="77777777" w:rsidR="00A40001" w:rsidRDefault="00A40001" w:rsidP="00A40001">
      <w:pPr>
        <w:pStyle w:val="Agreement"/>
        <w:tabs>
          <w:tab w:val="clear" w:pos="1494"/>
          <w:tab w:val="num" w:pos="1980"/>
        </w:tabs>
        <w:ind w:left="357" w:hanging="357"/>
      </w:pPr>
      <w:r w:rsidRPr="00981C47">
        <w:t>SPS periodicities of any integer-multiple of one slot below a maximum value should be supported in Rel-16. FFS on the maximum value of integer N.</w:t>
      </w:r>
    </w:p>
    <w:bookmarkEnd w:id="26"/>
    <w:p w14:paraId="5963BCCE" w14:textId="77777777" w:rsidR="00A40001" w:rsidRDefault="00A40001" w:rsidP="00A40001">
      <w:pPr>
        <w:pStyle w:val="Agreement"/>
        <w:tabs>
          <w:tab w:val="clear" w:pos="1494"/>
          <w:tab w:val="num" w:pos="1619"/>
        </w:tabs>
        <w:ind w:left="357" w:hanging="357"/>
      </w:pPr>
    </w:p>
    <w:p w14:paraId="624F05DF" w14:textId="77777777" w:rsidR="00A40001" w:rsidRDefault="00A40001" w:rsidP="00A40001">
      <w:pPr>
        <w:pStyle w:val="Agreement"/>
        <w:tabs>
          <w:tab w:val="clear" w:pos="1494"/>
          <w:tab w:val="num" w:pos="1980"/>
        </w:tabs>
        <w:ind w:left="357" w:hanging="357"/>
      </w:pPr>
      <w:r>
        <w:t xml:space="preserve">R2 assumes that </w:t>
      </w:r>
      <w:r w:rsidRPr="00981C47">
        <w:t>HARQ offset parameter is explicitly configured by the network for each CG/SPS configuration.</w:t>
      </w:r>
    </w:p>
    <w:p w14:paraId="0CA13074" w14:textId="77777777" w:rsidR="00A40001" w:rsidRDefault="00A40001" w:rsidP="00A40001">
      <w:pPr>
        <w:pStyle w:val="Agreement"/>
        <w:tabs>
          <w:tab w:val="clear" w:pos="1494"/>
          <w:tab w:val="num" w:pos="1980"/>
        </w:tabs>
        <w:ind w:left="357" w:hanging="357"/>
      </w:pPr>
      <w:r w:rsidRPr="00981C47">
        <w:t>For CG, HARQ Process ID = [</w:t>
      </w:r>
      <w:proofErr w:type="gramStart"/>
      <w:r w:rsidRPr="00981C47">
        <w:t>floor(</w:t>
      </w:r>
      <w:proofErr w:type="spellStart"/>
      <w:proofErr w:type="gramEnd"/>
      <w:r w:rsidRPr="00981C47">
        <w:t>CURRENT_symbol</w:t>
      </w:r>
      <w:proofErr w:type="spellEnd"/>
      <w:r w:rsidRPr="00981C47">
        <w:t xml:space="preserve">/periodicity)] modulo </w:t>
      </w:r>
      <w:proofErr w:type="spellStart"/>
      <w:r w:rsidRPr="00981C47">
        <w:t>nrofHARQ</w:t>
      </w:r>
      <w:proofErr w:type="spellEnd"/>
      <w:r w:rsidRPr="00981C47">
        <w:t xml:space="preserve">-Processes + </w:t>
      </w:r>
      <w:proofErr w:type="spellStart"/>
      <w:r w:rsidRPr="00981C47">
        <w:t>harq</w:t>
      </w:r>
      <w:proofErr w:type="spellEnd"/>
      <w:r w:rsidRPr="00981C47">
        <w:t>-</w:t>
      </w:r>
      <w:proofErr w:type="spellStart"/>
      <w:r w:rsidRPr="00981C47">
        <w:t>procID</w:t>
      </w:r>
      <w:proofErr w:type="spellEnd"/>
      <w:r w:rsidRPr="00981C47">
        <w:t>-offset.</w:t>
      </w:r>
    </w:p>
    <w:p w14:paraId="1ECC8FF5" w14:textId="77777777" w:rsidR="00A40001" w:rsidRDefault="00A40001" w:rsidP="00A40001">
      <w:pPr>
        <w:pStyle w:val="Agreement"/>
        <w:tabs>
          <w:tab w:val="clear" w:pos="1494"/>
          <w:tab w:val="num" w:pos="1980"/>
        </w:tabs>
        <w:ind w:left="357" w:hanging="357"/>
      </w:pPr>
      <w:r>
        <w:t xml:space="preserve">FFS (for checking) if </w:t>
      </w:r>
      <w:r w:rsidRPr="00981C47">
        <w:t>For SPS, HARQ Process ID = [</w:t>
      </w:r>
      <w:proofErr w:type="gramStart"/>
      <w:r w:rsidRPr="00981C47">
        <w:t>floor(</w:t>
      </w:r>
      <w:proofErr w:type="spellStart"/>
      <w:proofErr w:type="gramEnd"/>
      <w:r w:rsidRPr="00981C47">
        <w:t>CURRENT_slot</w:t>
      </w:r>
      <w:proofErr w:type="spellEnd"/>
      <w:r w:rsidRPr="00981C47">
        <w:t xml:space="preserve">/periodicity)] modulo </w:t>
      </w:r>
      <w:proofErr w:type="spellStart"/>
      <w:r w:rsidRPr="00981C47">
        <w:t>nrofHARQ</w:t>
      </w:r>
      <w:proofErr w:type="spellEnd"/>
      <w:r w:rsidRPr="00981C47">
        <w:t xml:space="preserve">-Processes + </w:t>
      </w:r>
      <w:proofErr w:type="spellStart"/>
      <w:r w:rsidRPr="00981C47">
        <w:t>harq</w:t>
      </w:r>
      <w:proofErr w:type="spellEnd"/>
      <w:r w:rsidRPr="00981C47">
        <w:t>-</w:t>
      </w:r>
      <w:proofErr w:type="spellStart"/>
      <w:r w:rsidRPr="00981C47">
        <w:t>ProcID</w:t>
      </w:r>
      <w:proofErr w:type="spellEnd"/>
      <w:r w:rsidRPr="00981C47">
        <w:t xml:space="preserve">-offset, Where </w:t>
      </w:r>
      <w:proofErr w:type="spellStart"/>
      <w:r w:rsidRPr="00981C47">
        <w:t>CURRENT_slot</w:t>
      </w:r>
      <w:proofErr w:type="spellEnd"/>
      <w:r w:rsidRPr="00981C47">
        <w:t xml:space="preserve"> = [(SFN × </w:t>
      </w:r>
      <w:proofErr w:type="spellStart"/>
      <w:r w:rsidRPr="00981C47">
        <w:t>numberOfSlotsPerFrame</w:t>
      </w:r>
      <w:proofErr w:type="spellEnd"/>
      <w:r w:rsidRPr="00981C47">
        <w:t>) + slot number in the frame].</w:t>
      </w:r>
    </w:p>
    <w:p w14:paraId="28BB7E3A" w14:textId="77777777" w:rsidR="00A40001" w:rsidRDefault="00A40001" w:rsidP="00A40001">
      <w:pPr>
        <w:pStyle w:val="Agreement"/>
        <w:tabs>
          <w:tab w:val="clear" w:pos="1494"/>
          <w:tab w:val="num" w:pos="1980"/>
        </w:tabs>
        <w:ind w:left="357" w:hanging="357"/>
      </w:pPr>
      <w:r w:rsidRPr="00981C47">
        <w:t xml:space="preserve">Introduce a new confirmation MAC CE format in Rel-16, which reflects the confirmation of multiple configured grant configurations </w:t>
      </w:r>
    </w:p>
    <w:p w14:paraId="3BE630D7" w14:textId="77777777" w:rsidR="00A40001" w:rsidRPr="008C3B76" w:rsidRDefault="00A40001" w:rsidP="00A40001">
      <w:pPr>
        <w:pStyle w:val="Agreement"/>
        <w:tabs>
          <w:tab w:val="clear" w:pos="1494"/>
          <w:tab w:val="num" w:pos="1980"/>
        </w:tabs>
        <w:ind w:left="357" w:hanging="357"/>
      </w:pPr>
      <w:r w:rsidRPr="008C3B76">
        <w:t>A single LCH can be map to multiple CG configurations.</w:t>
      </w:r>
    </w:p>
    <w:p w14:paraId="08EC83AC" w14:textId="77777777" w:rsidR="00A40001" w:rsidRPr="008C3B76" w:rsidRDefault="00A40001" w:rsidP="00A40001">
      <w:pPr>
        <w:pStyle w:val="Agreement"/>
        <w:tabs>
          <w:tab w:val="clear" w:pos="1494"/>
          <w:tab w:val="num" w:pos="1980"/>
        </w:tabs>
        <w:ind w:left="357" w:hanging="357"/>
      </w:pPr>
      <w:r w:rsidRPr="008C3B76">
        <w:t>Multiple LCHs can be map to a single CG configuration.</w:t>
      </w:r>
    </w:p>
    <w:p w14:paraId="74840F9C" w14:textId="77777777" w:rsidR="00A40001" w:rsidRPr="00517192" w:rsidRDefault="00A40001" w:rsidP="00A40001">
      <w:pPr>
        <w:pStyle w:val="Agreement"/>
        <w:tabs>
          <w:tab w:val="clear" w:pos="1494"/>
          <w:tab w:val="num" w:pos="1980"/>
        </w:tabs>
        <w:ind w:left="357" w:hanging="357"/>
      </w:pPr>
      <w:r>
        <w:t>R2 think it would be useful to i</w:t>
      </w:r>
      <w:r w:rsidRPr="00601AA5">
        <w:t xml:space="preserve">ntroduce </w:t>
      </w:r>
      <w:r>
        <w:t xml:space="preserve">a </w:t>
      </w:r>
      <w:r w:rsidRPr="00601AA5">
        <w:t>new LCP restriction in the following way:</w:t>
      </w:r>
      <w:r>
        <w:t xml:space="preserve"> The </w:t>
      </w:r>
      <w:r w:rsidRPr="00601AA5">
        <w:t>DCI</w:t>
      </w:r>
      <w:r>
        <w:t xml:space="preserve"> that is</w:t>
      </w:r>
      <w:r w:rsidRPr="00601AA5">
        <w:t xml:space="preserve"> scheduling PUSCH may include a </w:t>
      </w:r>
      <w:r>
        <w:t xml:space="preserve">specific </w:t>
      </w:r>
      <w:r w:rsidRPr="00601AA5">
        <w:t>indication</w:t>
      </w:r>
      <w:r>
        <w:t xml:space="preserve">. </w:t>
      </w:r>
      <w:r w:rsidRPr="00601AA5">
        <w:t xml:space="preserve">LCH configuration in RRC contains information on whether the LCH can utilize grant with </w:t>
      </w:r>
      <w:r>
        <w:t>this</w:t>
      </w:r>
      <w:r w:rsidRPr="00601AA5">
        <w:t xml:space="preserve"> indication or not</w:t>
      </w:r>
      <w:r>
        <w:t>. R2 intends that this mechanism can be used to differentiate grants for traffic that requires high reliability.</w:t>
      </w:r>
    </w:p>
    <w:p w14:paraId="0957C15F" w14:textId="77777777" w:rsidR="00A40001" w:rsidRDefault="00A40001" w:rsidP="00A40001">
      <w:pPr>
        <w:pStyle w:val="Agreement"/>
        <w:tabs>
          <w:tab w:val="clear" w:pos="1494"/>
          <w:tab w:val="num" w:pos="1980"/>
        </w:tabs>
        <w:ind w:left="357" w:hanging="357"/>
      </w:pPr>
      <w:r>
        <w:t>FFS if g</w:t>
      </w:r>
      <w:r w:rsidRPr="00EB4DB1">
        <w:t>ranularity of burst arrival time and periodicity signalled to RAN should be preferably 1 us.</w:t>
      </w:r>
    </w:p>
    <w:p w14:paraId="1E179C6F" w14:textId="77777777" w:rsidR="00A40001" w:rsidRDefault="00A40001" w:rsidP="00A40001">
      <w:pPr>
        <w:rPr>
          <w:rFonts w:ascii="Arial" w:hAnsi="Arial" w:cs="Arial"/>
        </w:rPr>
      </w:pPr>
    </w:p>
    <w:p w14:paraId="0AD90D7E" w14:textId="77777777" w:rsidR="00A40001" w:rsidRPr="00A03DF4" w:rsidRDefault="00A40001" w:rsidP="00A40001">
      <w:pPr>
        <w:rPr>
          <w:rFonts w:ascii="Arial" w:hAnsi="Arial" w:cs="Arial"/>
          <w:b/>
          <w:u w:val="single"/>
        </w:rPr>
      </w:pPr>
      <w:r w:rsidRPr="00A03DF4">
        <w:rPr>
          <w:rFonts w:ascii="Arial" w:hAnsi="Arial" w:cs="Arial"/>
          <w:b/>
          <w:u w:val="single"/>
        </w:rPr>
        <w:t>RAN1#97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A40001" w14:paraId="304A4C3D" w14:textId="77777777" w:rsidTr="00945A02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A2A02" w14:textId="77777777" w:rsidR="00D7281B" w:rsidRPr="00B35B87" w:rsidRDefault="00D7281B" w:rsidP="00D7281B">
            <w:pPr>
              <w:rPr>
                <w:highlight w:val="green"/>
              </w:rPr>
            </w:pPr>
            <w:r w:rsidRPr="00B35B87">
              <w:rPr>
                <w:highlight w:val="green"/>
              </w:rPr>
              <w:t>Agreements:</w:t>
            </w:r>
          </w:p>
          <w:p w14:paraId="549A47AC" w14:textId="77777777" w:rsidR="00D7281B" w:rsidRPr="00B35B87" w:rsidRDefault="00D7281B" w:rsidP="00451833">
            <w:pPr>
              <w:numPr>
                <w:ilvl w:val="0"/>
                <w:numId w:val="13"/>
              </w:numPr>
              <w:spacing w:afterLines="50" w:after="120"/>
            </w:pPr>
            <w:r w:rsidRPr="00B35B87">
              <w:t>For the maximum number of UL CG configurations per BWP of a serving cell:</w:t>
            </w:r>
          </w:p>
          <w:p w14:paraId="3DBC6D1F" w14:textId="77777777" w:rsidR="00D7281B" w:rsidRPr="00B35B87" w:rsidRDefault="00D7281B" w:rsidP="00451833">
            <w:pPr>
              <w:numPr>
                <w:ilvl w:val="1"/>
                <w:numId w:val="13"/>
              </w:numPr>
              <w:spacing w:afterLines="50" w:after="120"/>
            </w:pPr>
            <w:r w:rsidRPr="00B35B87">
              <w:t>12</w:t>
            </w:r>
          </w:p>
          <w:p w14:paraId="4E148F0C" w14:textId="77777777" w:rsidR="00D7281B" w:rsidRDefault="00D7281B" w:rsidP="00D7281B">
            <w:pPr>
              <w:spacing w:afterLines="50" w:after="120"/>
            </w:pPr>
          </w:p>
          <w:p w14:paraId="43E752F8" w14:textId="40350BDA" w:rsidR="00A40001" w:rsidRDefault="00A40001" w:rsidP="00451833">
            <w:pPr>
              <w:numPr>
                <w:ilvl w:val="0"/>
                <w:numId w:val="13"/>
              </w:numPr>
              <w:spacing w:afterLines="50" w:after="120"/>
            </w:pPr>
            <w:r>
              <w:t>Regarding Q1 in the LS in R1-1905940:</w:t>
            </w:r>
          </w:p>
          <w:p w14:paraId="1C66D6C7" w14:textId="77777777" w:rsidR="00A40001" w:rsidRDefault="00A40001" w:rsidP="00451833">
            <w:pPr>
              <w:numPr>
                <w:ilvl w:val="1"/>
                <w:numId w:val="13"/>
              </w:numPr>
              <w:spacing w:afterLines="50" w:after="120"/>
            </w:pPr>
            <w:r>
              <w:t xml:space="preserve">Although RAN1 has not completely analysed the potential impact of supporting up to 16 SPS configurations for a given BWP of a serving cell, RAN1 has the understanding that 8 SPS configurations for a given BWP of a serving cell is </w:t>
            </w:r>
            <w:proofErr w:type="gramStart"/>
            <w:r>
              <w:t>sufficient</w:t>
            </w:r>
            <w:proofErr w:type="gramEnd"/>
            <w:r>
              <w:t xml:space="preserve"> in Rel-16</w:t>
            </w:r>
          </w:p>
        </w:tc>
      </w:tr>
      <w:tr w:rsidR="00A40001" w14:paraId="58A0DD5C" w14:textId="77777777" w:rsidTr="00945A02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7FA0" w14:textId="77777777" w:rsidR="00A40001" w:rsidRPr="00A03DF4" w:rsidRDefault="00A40001" w:rsidP="00451833">
            <w:pPr>
              <w:numPr>
                <w:ilvl w:val="0"/>
                <w:numId w:val="17"/>
              </w:numPr>
              <w:spacing w:after="0"/>
              <w:jc w:val="both"/>
              <w:rPr>
                <w:lang w:eastAsia="ko-KR"/>
              </w:rPr>
            </w:pPr>
            <w:r>
              <w:rPr>
                <w:lang w:eastAsia="ko-KR"/>
              </w:rPr>
              <w:t>RAN1 discussed the feasibility of support of shorter periodicities for DL SPS, it is feasible to support periodicity down to 1 slot for all SCSs and single SPS configuration with certain constraints related to HARQ-ACK feedback and combinations of DL &amp; UL SCSs</w:t>
            </w:r>
          </w:p>
          <w:p w14:paraId="2A3BF132" w14:textId="77777777" w:rsidR="00A40001" w:rsidRDefault="00A40001" w:rsidP="00451833">
            <w:pPr>
              <w:numPr>
                <w:ilvl w:val="0"/>
                <w:numId w:val="17"/>
              </w:numPr>
              <w:spacing w:after="0"/>
              <w:jc w:val="both"/>
              <w:rPr>
                <w:rFonts w:ascii="Times" w:hAnsi="Times"/>
                <w:lang w:eastAsia="ko-KR"/>
              </w:rPr>
            </w:pPr>
            <w:r>
              <w:rPr>
                <w:rFonts w:ascii="Times" w:hAnsi="Times"/>
                <w:lang w:eastAsia="ko-KR"/>
              </w:rPr>
              <w:t xml:space="preserve">RAN1 will continue to further investigate </w:t>
            </w:r>
            <w:proofErr w:type="gramStart"/>
            <w:r>
              <w:rPr>
                <w:rFonts w:ascii="Times" w:hAnsi="Times"/>
                <w:lang w:eastAsia="ko-KR"/>
              </w:rPr>
              <w:t>whether or not</w:t>
            </w:r>
            <w:proofErr w:type="gramEnd"/>
            <w:r>
              <w:rPr>
                <w:rFonts w:ascii="Times" w:hAnsi="Times"/>
                <w:lang w:eastAsia="ko-KR"/>
              </w:rPr>
              <w:t xml:space="preserve"> it is feasible to support periodicities shorter than 1 slot for SPS.</w:t>
            </w:r>
          </w:p>
        </w:tc>
      </w:tr>
      <w:tr w:rsidR="00A40001" w14:paraId="74CC413B" w14:textId="77777777" w:rsidTr="00945A02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F63A" w14:textId="77777777" w:rsidR="00A40001" w:rsidRDefault="00A40001" w:rsidP="00451833">
            <w:pPr>
              <w:numPr>
                <w:ilvl w:val="0"/>
                <w:numId w:val="12"/>
              </w:numPr>
              <w:spacing w:after="0" w:line="120" w:lineRule="atLeast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Support separate activation for different configured grant Type 2 configurations for a given BWP of a serving cell.</w:t>
            </w:r>
          </w:p>
          <w:p w14:paraId="25EAE6D0" w14:textId="77777777" w:rsidR="00A40001" w:rsidRDefault="00A40001" w:rsidP="00451833">
            <w:pPr>
              <w:numPr>
                <w:ilvl w:val="1"/>
                <w:numId w:val="12"/>
              </w:numPr>
              <w:spacing w:after="0" w:line="120" w:lineRule="atLeast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 xml:space="preserve">FFS </w:t>
            </w:r>
            <w:proofErr w:type="gramStart"/>
            <w:r>
              <w:rPr>
                <w:rFonts w:eastAsia="Yu Mincho"/>
                <w:lang w:eastAsia="ja-JP"/>
              </w:rPr>
              <w:t>whether or not</w:t>
            </w:r>
            <w:proofErr w:type="gramEnd"/>
            <w:r>
              <w:rPr>
                <w:rFonts w:eastAsia="Yu Mincho"/>
                <w:lang w:eastAsia="ja-JP"/>
              </w:rPr>
              <w:t xml:space="preserve"> to support joint activation in a DCI for two or more configured grant Type 2 configurations</w:t>
            </w:r>
          </w:p>
          <w:p w14:paraId="3FA587F0" w14:textId="77777777" w:rsidR="00A40001" w:rsidRDefault="00A40001" w:rsidP="00451833">
            <w:pPr>
              <w:numPr>
                <w:ilvl w:val="0"/>
                <w:numId w:val="12"/>
              </w:numPr>
              <w:spacing w:after="0" w:line="120" w:lineRule="atLeast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Support separate release for different configured grant Type 2 configurations for a given BWP of a serving cell.</w:t>
            </w:r>
          </w:p>
          <w:p w14:paraId="4C5CDBE0" w14:textId="77777777" w:rsidR="00A40001" w:rsidRDefault="00A40001" w:rsidP="00451833">
            <w:pPr>
              <w:numPr>
                <w:ilvl w:val="1"/>
                <w:numId w:val="12"/>
              </w:numPr>
              <w:spacing w:after="0" w:line="120" w:lineRule="atLeast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 xml:space="preserve">FFS </w:t>
            </w:r>
            <w:proofErr w:type="gramStart"/>
            <w:r>
              <w:rPr>
                <w:rFonts w:eastAsia="Yu Mincho"/>
                <w:lang w:eastAsia="ja-JP"/>
              </w:rPr>
              <w:t>whether or not</w:t>
            </w:r>
            <w:proofErr w:type="gramEnd"/>
            <w:r>
              <w:rPr>
                <w:rFonts w:eastAsia="Yu Mincho"/>
                <w:lang w:eastAsia="ja-JP"/>
              </w:rPr>
              <w:t xml:space="preserve"> to support joint release in a DCI for two or more configured grant Type 2 configurations </w:t>
            </w:r>
          </w:p>
          <w:p w14:paraId="216C0A7A" w14:textId="77777777" w:rsidR="00A40001" w:rsidRDefault="00A40001" w:rsidP="00451833">
            <w:pPr>
              <w:numPr>
                <w:ilvl w:val="0"/>
                <w:numId w:val="12"/>
              </w:numPr>
              <w:spacing w:after="0" w:line="120" w:lineRule="atLeast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Support separate activation for different DL SPS configurations for a given BWP of a serving cell.</w:t>
            </w:r>
          </w:p>
          <w:p w14:paraId="48DAA597" w14:textId="77777777" w:rsidR="00A40001" w:rsidRDefault="00A40001" w:rsidP="00451833">
            <w:pPr>
              <w:numPr>
                <w:ilvl w:val="1"/>
                <w:numId w:val="12"/>
              </w:numPr>
              <w:spacing w:after="0" w:line="120" w:lineRule="atLeast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 xml:space="preserve">FFS </w:t>
            </w:r>
            <w:proofErr w:type="gramStart"/>
            <w:r>
              <w:rPr>
                <w:rFonts w:eastAsia="Yu Mincho"/>
                <w:lang w:eastAsia="ja-JP"/>
              </w:rPr>
              <w:t>whether or not</w:t>
            </w:r>
            <w:proofErr w:type="gramEnd"/>
            <w:r>
              <w:rPr>
                <w:rFonts w:eastAsia="Yu Mincho"/>
                <w:lang w:eastAsia="ja-JP"/>
              </w:rPr>
              <w:t xml:space="preserve"> to support joint activation in a DCI for two or more DL SPS configurations</w:t>
            </w:r>
          </w:p>
          <w:p w14:paraId="070F5F56" w14:textId="77777777" w:rsidR="00A40001" w:rsidRDefault="00A40001" w:rsidP="00451833">
            <w:pPr>
              <w:numPr>
                <w:ilvl w:val="0"/>
                <w:numId w:val="12"/>
              </w:numPr>
              <w:spacing w:after="0" w:line="120" w:lineRule="atLeast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lastRenderedPageBreak/>
              <w:t>Support separate release for different DL SPS configurations for a given BWP of a serving cell.</w:t>
            </w:r>
          </w:p>
          <w:p w14:paraId="73C912AC" w14:textId="77777777" w:rsidR="00A40001" w:rsidRDefault="00A40001" w:rsidP="00451833">
            <w:pPr>
              <w:numPr>
                <w:ilvl w:val="1"/>
                <w:numId w:val="12"/>
              </w:numPr>
              <w:spacing w:after="0" w:line="120" w:lineRule="atLeast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 xml:space="preserve">FFS </w:t>
            </w:r>
            <w:proofErr w:type="gramStart"/>
            <w:r>
              <w:rPr>
                <w:rFonts w:eastAsia="Yu Mincho"/>
                <w:lang w:eastAsia="ja-JP"/>
              </w:rPr>
              <w:t>whether or not</w:t>
            </w:r>
            <w:proofErr w:type="gramEnd"/>
            <w:r>
              <w:rPr>
                <w:rFonts w:eastAsia="Yu Mincho"/>
                <w:lang w:eastAsia="ja-JP"/>
              </w:rPr>
              <w:t xml:space="preserve"> to support joint release in a DCI for two or more DL SPS configurations </w:t>
            </w:r>
          </w:p>
          <w:p w14:paraId="03DE45AD" w14:textId="77777777" w:rsidR="00A40001" w:rsidRDefault="00A40001" w:rsidP="00945A02">
            <w:pPr>
              <w:widowControl w:val="0"/>
              <w:spacing w:afterLines="50" w:after="120"/>
              <w:jc w:val="both"/>
              <w:rPr>
                <w:rFonts w:eastAsia="Yu Mincho"/>
                <w:lang w:eastAsia="ja-JP"/>
              </w:rPr>
            </w:pPr>
          </w:p>
          <w:p w14:paraId="0123B4A0" w14:textId="77777777" w:rsidR="00A40001" w:rsidRDefault="00A40001" w:rsidP="00451833">
            <w:pPr>
              <w:widowControl w:val="0"/>
              <w:numPr>
                <w:ilvl w:val="0"/>
                <w:numId w:val="18"/>
              </w:numPr>
              <w:spacing w:afterLines="50" w:after="120"/>
              <w:jc w:val="both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 xml:space="preserve">Support joint release in a DCI for two or more configured grant Type 2 configurations for a given BWP of a serving cell if the bit-length for indication which configurations released is no more than 4 bits and </w:t>
            </w:r>
            <w:r>
              <w:rPr>
                <w:rFonts w:eastAsia="Batang"/>
                <w:lang w:eastAsia="x-none"/>
              </w:rPr>
              <w:t xml:space="preserve">DCI size is not impacted by adopting joint release. </w:t>
            </w:r>
          </w:p>
          <w:p w14:paraId="51D50922" w14:textId="77777777" w:rsidR="00A40001" w:rsidRPr="00A03DF4" w:rsidRDefault="00A40001" w:rsidP="00451833">
            <w:pPr>
              <w:widowControl w:val="0"/>
              <w:numPr>
                <w:ilvl w:val="1"/>
                <w:numId w:val="18"/>
              </w:numPr>
              <w:spacing w:afterLines="50" w:after="120"/>
              <w:jc w:val="both"/>
              <w:rPr>
                <w:rFonts w:eastAsia="Yu Mincho"/>
                <w:lang w:eastAsia="ja-JP"/>
              </w:rPr>
            </w:pPr>
            <w:r>
              <w:rPr>
                <w:rFonts w:eastAsia="Batang"/>
                <w:lang w:eastAsia="x-none"/>
              </w:rPr>
              <w:t xml:space="preserve">FFS details. </w:t>
            </w:r>
          </w:p>
        </w:tc>
      </w:tr>
    </w:tbl>
    <w:p w14:paraId="5AEF5E9B" w14:textId="77777777" w:rsidR="00A40001" w:rsidRDefault="00A40001" w:rsidP="00A40001">
      <w:pPr>
        <w:rPr>
          <w:rFonts w:ascii="Arial" w:hAnsi="Arial" w:cs="Arial"/>
          <w:b/>
          <w:u w:val="single"/>
        </w:rPr>
      </w:pPr>
    </w:p>
    <w:p w14:paraId="2C0D48FC" w14:textId="77777777" w:rsidR="00A40001" w:rsidRPr="00A03DF4" w:rsidRDefault="00A40001" w:rsidP="00A40001">
      <w:pPr>
        <w:rPr>
          <w:rFonts w:ascii="Arial" w:hAnsi="Arial" w:cs="Arial"/>
          <w:b/>
          <w:u w:val="single"/>
        </w:rPr>
      </w:pPr>
      <w:r w:rsidRPr="00A03DF4">
        <w:rPr>
          <w:rFonts w:ascii="Arial" w:hAnsi="Arial" w:cs="Arial"/>
          <w:b/>
          <w:u w:val="single"/>
        </w:rPr>
        <w:t>RAN1#98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40001" w14:paraId="717EE1FC" w14:textId="77777777" w:rsidTr="00945A02">
        <w:tc>
          <w:tcPr>
            <w:tcW w:w="9629" w:type="dxa"/>
          </w:tcPr>
          <w:p w14:paraId="14B5BBDF" w14:textId="77777777" w:rsidR="00A40001" w:rsidRPr="00854B62" w:rsidRDefault="00A40001" w:rsidP="00451833">
            <w:pPr>
              <w:numPr>
                <w:ilvl w:val="0"/>
                <w:numId w:val="14"/>
              </w:numPr>
              <w:spacing w:afterLines="50" w:after="120"/>
              <w:rPr>
                <w:rFonts w:eastAsia="MS Mincho"/>
                <w:iCs/>
                <w:lang w:eastAsia="ja-JP"/>
              </w:rPr>
            </w:pPr>
            <w:r w:rsidRPr="00854B62">
              <w:rPr>
                <w:rFonts w:eastAsia="MS Mincho"/>
                <w:iCs/>
                <w:lang w:eastAsia="ja-JP"/>
              </w:rPr>
              <w:t xml:space="preserve">M&lt;=4 bits indication in the Release DCI is used for indicating which CG configuration(s) is/are released, where the association between each state indicated by the </w:t>
            </w:r>
            <w:r w:rsidRPr="00854B62">
              <w:rPr>
                <w:rFonts w:eastAsia="MS Mincho" w:hint="eastAsia"/>
                <w:iCs/>
                <w:lang w:eastAsia="ja-JP"/>
              </w:rPr>
              <w:t>indication</w:t>
            </w:r>
            <w:r w:rsidRPr="00854B62">
              <w:rPr>
                <w:rFonts w:eastAsia="MS Mincho"/>
                <w:iCs/>
                <w:lang w:eastAsia="ja-JP"/>
              </w:rPr>
              <w:t xml:space="preserve"> and the CG configuration(s) is</w:t>
            </w:r>
          </w:p>
          <w:p w14:paraId="1AF52910" w14:textId="77777777" w:rsidR="00A40001" w:rsidRPr="00854B62" w:rsidRDefault="00A40001" w:rsidP="00451833">
            <w:pPr>
              <w:numPr>
                <w:ilvl w:val="1"/>
                <w:numId w:val="14"/>
              </w:numPr>
              <w:spacing w:afterLines="50" w:after="120"/>
              <w:rPr>
                <w:iCs/>
              </w:rPr>
            </w:pPr>
            <w:r w:rsidRPr="00854B62">
              <w:rPr>
                <w:rFonts w:hint="eastAsia"/>
                <w:iCs/>
              </w:rPr>
              <w:t>U</w:t>
            </w:r>
            <w:r w:rsidRPr="00854B62">
              <w:rPr>
                <w:iCs/>
              </w:rPr>
              <w:t>p to 2^M states are higher layer configurable, where each of the state can be mapped to a single or multiple CG configurations to be released</w:t>
            </w:r>
          </w:p>
          <w:p w14:paraId="4A35167D" w14:textId="77777777" w:rsidR="00A40001" w:rsidRPr="00854B62" w:rsidRDefault="00A40001" w:rsidP="00451833">
            <w:pPr>
              <w:numPr>
                <w:ilvl w:val="1"/>
                <w:numId w:val="14"/>
              </w:numPr>
              <w:spacing w:afterLines="50" w:after="120"/>
              <w:rPr>
                <w:iCs/>
              </w:rPr>
            </w:pPr>
            <w:r w:rsidRPr="00854B62">
              <w:rPr>
                <w:iCs/>
              </w:rPr>
              <w:t>In case of no higher layer configured state(s</w:t>
            </w:r>
            <w:r>
              <w:rPr>
                <w:iCs/>
              </w:rPr>
              <w:t>)</w:t>
            </w:r>
            <w:r w:rsidRPr="00854B62">
              <w:rPr>
                <w:iCs/>
              </w:rPr>
              <w:t>, separate release is used where the release corresponds to the CG configuration index indicated by the indication</w:t>
            </w:r>
          </w:p>
          <w:p w14:paraId="71ACA4C8" w14:textId="77777777" w:rsidR="00A40001" w:rsidRPr="00E81078" w:rsidRDefault="00A40001" w:rsidP="00451833">
            <w:pPr>
              <w:numPr>
                <w:ilvl w:val="0"/>
                <w:numId w:val="14"/>
              </w:numPr>
              <w:spacing w:after="0"/>
              <w:rPr>
                <w:iCs/>
                <w:lang w:eastAsia="x-none"/>
              </w:rPr>
            </w:pPr>
            <w:r w:rsidRPr="007E6A63">
              <w:rPr>
                <w:iCs/>
                <w:lang w:eastAsia="x-none"/>
              </w:rPr>
              <w:t>No support of joint activation in a DCI for two or more configured grant Type 2 configurations in Rel-16</w:t>
            </w:r>
          </w:p>
          <w:p w14:paraId="073A71AA" w14:textId="77777777" w:rsidR="00A40001" w:rsidRPr="00816458" w:rsidRDefault="00A40001" w:rsidP="00451833">
            <w:pPr>
              <w:numPr>
                <w:ilvl w:val="0"/>
                <w:numId w:val="16"/>
              </w:numPr>
              <w:spacing w:after="0"/>
              <w:rPr>
                <w:lang w:eastAsia="ko-KR"/>
              </w:rPr>
            </w:pPr>
            <w:r w:rsidRPr="00816458">
              <w:rPr>
                <w:lang w:eastAsia="ko-KR"/>
              </w:rPr>
              <w:t xml:space="preserve">There is no consensus to support </w:t>
            </w:r>
            <w:r w:rsidRPr="00816458">
              <w:rPr>
                <w:rFonts w:eastAsia="SimSun"/>
                <w:lang w:eastAsia="zh-CN"/>
              </w:rPr>
              <w:t xml:space="preserve">joint activation in a DCI for two or more SPS configurations for a given BWP of a serving cell </w:t>
            </w:r>
            <w:r w:rsidRPr="00816458">
              <w:rPr>
                <w:lang w:eastAsia="ko-KR"/>
              </w:rPr>
              <w:t xml:space="preserve">in rel-16. </w:t>
            </w:r>
          </w:p>
          <w:p w14:paraId="68273489" w14:textId="77777777" w:rsidR="00A40001" w:rsidRDefault="00A40001" w:rsidP="00945A02">
            <w:pPr>
              <w:rPr>
                <w:lang w:eastAsia="ko-KR"/>
              </w:rPr>
            </w:pPr>
          </w:p>
          <w:p w14:paraId="43176B4C" w14:textId="77777777" w:rsidR="00A40001" w:rsidRDefault="00A40001" w:rsidP="00945A02">
            <w:pPr>
              <w:rPr>
                <w:lang w:eastAsia="ko-KR"/>
              </w:rPr>
            </w:pPr>
            <w:r w:rsidRPr="009328DA">
              <w:rPr>
                <w:lang w:eastAsia="ko-KR"/>
              </w:rPr>
              <w:t xml:space="preserve">There is no consensus on support of DL SPS periodicity shorter than 1 slot in Rel-16. </w:t>
            </w:r>
          </w:p>
          <w:p w14:paraId="747C224A" w14:textId="77777777" w:rsidR="00A40001" w:rsidRDefault="00A40001" w:rsidP="00945A02">
            <w:pPr>
              <w:rPr>
                <w:lang w:eastAsia="x-none"/>
              </w:rPr>
            </w:pPr>
          </w:p>
          <w:p w14:paraId="593C6F5C" w14:textId="77777777" w:rsidR="00A40001" w:rsidRPr="00D009E6" w:rsidRDefault="00A40001" w:rsidP="00945A02">
            <w:pPr>
              <w:rPr>
                <w:lang w:eastAsia="x-none"/>
              </w:rPr>
            </w:pPr>
            <w:r w:rsidRPr="00D009E6">
              <w:rPr>
                <w:lang w:eastAsia="x-none"/>
              </w:rPr>
              <w:t>Working assumption:</w:t>
            </w:r>
          </w:p>
          <w:p w14:paraId="7E890DA3" w14:textId="77777777" w:rsidR="00A40001" w:rsidRPr="004D6AED" w:rsidRDefault="00A40001" w:rsidP="00945A02">
            <w:pPr>
              <w:rPr>
                <w:rFonts w:eastAsia="SimSun"/>
                <w:lang w:eastAsia="zh-CN"/>
              </w:rPr>
            </w:pPr>
            <w:r w:rsidRPr="004D6AED">
              <w:rPr>
                <w:rFonts w:eastAsia="SimSun"/>
                <w:lang w:eastAsia="zh-CN"/>
              </w:rPr>
              <w:t>Support joint release in a DCI for two or more SPS configurations for a given BWP of a serving cell</w:t>
            </w:r>
          </w:p>
          <w:p w14:paraId="6ADD11A9" w14:textId="77777777" w:rsidR="00A40001" w:rsidRPr="004D6AED" w:rsidRDefault="00A40001" w:rsidP="00451833">
            <w:pPr>
              <w:numPr>
                <w:ilvl w:val="0"/>
                <w:numId w:val="15"/>
              </w:numPr>
              <w:spacing w:after="0"/>
              <w:jc w:val="both"/>
              <w:rPr>
                <w:rFonts w:eastAsia="SimSun"/>
                <w:lang w:eastAsia="zh-CN"/>
              </w:rPr>
            </w:pPr>
            <w:r w:rsidRPr="004D6AED">
              <w:rPr>
                <w:rFonts w:eastAsia="SimSun"/>
                <w:lang w:eastAsia="zh-CN"/>
              </w:rPr>
              <w:t>Reusing the joint release mechanism as that defined for UL type 2 CG</w:t>
            </w:r>
          </w:p>
          <w:p w14:paraId="3DFB6C84" w14:textId="77777777" w:rsidR="00A40001" w:rsidRDefault="00A40001" w:rsidP="00945A02">
            <w:pPr>
              <w:rPr>
                <w:rFonts w:ascii="Arial" w:hAnsi="Arial" w:cs="Arial"/>
              </w:rPr>
            </w:pPr>
          </w:p>
        </w:tc>
      </w:tr>
    </w:tbl>
    <w:p w14:paraId="3F8295E7" w14:textId="0B97DFE7" w:rsidR="00FA1C9F" w:rsidRDefault="00FA1C9F" w:rsidP="00785360">
      <w:pPr>
        <w:pStyle w:val="Reference"/>
        <w:numPr>
          <w:ilvl w:val="0"/>
          <w:numId w:val="0"/>
        </w:numPr>
        <w:ind w:left="567"/>
      </w:pPr>
    </w:p>
    <w:p w14:paraId="5C7568C6" w14:textId="1D6558EF" w:rsidR="00FA1C9F" w:rsidRPr="00E162EC" w:rsidRDefault="00FA1C9F" w:rsidP="00E162EC">
      <w:pPr>
        <w:pStyle w:val="Reference"/>
        <w:numPr>
          <w:ilvl w:val="0"/>
          <w:numId w:val="0"/>
        </w:numPr>
        <w:ind w:left="567" w:hanging="567"/>
        <w:rPr>
          <w:b/>
        </w:rPr>
      </w:pPr>
      <w:r w:rsidRPr="00E162EC">
        <w:rPr>
          <w:b/>
        </w:rPr>
        <w:t>RAN1#98bis</w:t>
      </w:r>
    </w:p>
    <w:p w14:paraId="712BD1B6" w14:textId="77777777" w:rsidR="00A82C55" w:rsidRPr="00F31FA8" w:rsidRDefault="00A82C55" w:rsidP="00A82C55">
      <w:pPr>
        <w:rPr>
          <w:lang w:eastAsia="x-none"/>
        </w:rPr>
      </w:pPr>
      <w:r w:rsidRPr="00F31FA8">
        <w:rPr>
          <w:highlight w:val="green"/>
          <w:lang w:eastAsia="x-none"/>
        </w:rPr>
        <w:t>Agreements</w:t>
      </w:r>
      <w:r w:rsidRPr="00F31FA8">
        <w:rPr>
          <w:lang w:eastAsia="x-none"/>
        </w:rPr>
        <w:t>:</w:t>
      </w:r>
    </w:p>
    <w:p w14:paraId="39191713" w14:textId="77777777" w:rsidR="00A82C55" w:rsidRPr="00F31FA8" w:rsidRDefault="00A82C55" w:rsidP="00451833">
      <w:pPr>
        <w:pStyle w:val="ListParagraph"/>
        <w:widowControl w:val="0"/>
        <w:numPr>
          <w:ilvl w:val="0"/>
          <w:numId w:val="19"/>
        </w:numPr>
        <w:spacing w:afterLines="50" w:after="120"/>
        <w:ind w:leftChars="0"/>
        <w:jc w:val="both"/>
      </w:pPr>
      <w:r w:rsidRPr="00F31FA8">
        <w:t>Support DCI format 0-0, 0-1 and new DCI format scheduling PUSCH for Rel.16 Type 2 CG activation.</w:t>
      </w:r>
    </w:p>
    <w:p w14:paraId="44033138" w14:textId="77777777" w:rsidR="00A82C55" w:rsidRPr="00FD1EB1" w:rsidRDefault="00A82C55" w:rsidP="00A82C55">
      <w:pPr>
        <w:rPr>
          <w:lang w:eastAsia="x-none"/>
        </w:rPr>
      </w:pPr>
      <w:r w:rsidRPr="00FD1EB1">
        <w:rPr>
          <w:highlight w:val="green"/>
          <w:lang w:eastAsia="x-none"/>
        </w:rPr>
        <w:t>Agreements</w:t>
      </w:r>
      <w:r w:rsidRPr="00FD1EB1">
        <w:rPr>
          <w:lang w:eastAsia="x-none"/>
        </w:rPr>
        <w:t>:</w:t>
      </w:r>
    </w:p>
    <w:p w14:paraId="4984038A" w14:textId="77777777" w:rsidR="00A82C55" w:rsidRPr="00FD1EB1" w:rsidRDefault="00A82C55" w:rsidP="00451833">
      <w:pPr>
        <w:pStyle w:val="ListParagraph"/>
        <w:widowControl w:val="0"/>
        <w:numPr>
          <w:ilvl w:val="0"/>
          <w:numId w:val="19"/>
        </w:numPr>
        <w:spacing w:afterLines="50" w:after="120"/>
        <w:ind w:leftChars="0"/>
        <w:jc w:val="both"/>
      </w:pPr>
      <w:r w:rsidRPr="00FD1EB1">
        <w:t>Support DCI format 0-0 for Rel.16 Type 2 CG release.</w:t>
      </w:r>
    </w:p>
    <w:p w14:paraId="6888A8EF" w14:textId="77777777" w:rsidR="00A82C55" w:rsidRPr="00FD1EB1" w:rsidRDefault="00A82C55" w:rsidP="00451833">
      <w:pPr>
        <w:pStyle w:val="ListParagraph"/>
        <w:widowControl w:val="0"/>
        <w:numPr>
          <w:ilvl w:val="1"/>
          <w:numId w:val="19"/>
        </w:numPr>
        <w:spacing w:afterLines="50" w:after="120"/>
        <w:ind w:leftChars="0"/>
        <w:jc w:val="both"/>
      </w:pPr>
      <w:r w:rsidRPr="00FD1EB1">
        <w:t xml:space="preserve">As a </w:t>
      </w:r>
      <w:r w:rsidRPr="00FD1EB1">
        <w:rPr>
          <w:highlight w:val="darkYellow"/>
        </w:rPr>
        <w:t>working assumption</w:t>
      </w:r>
      <w:r w:rsidRPr="00FD1EB1">
        <w:t>, also DCI format 0-1 and the new DCI format</w:t>
      </w:r>
    </w:p>
    <w:p w14:paraId="09D336D7" w14:textId="77777777" w:rsidR="00A82C55" w:rsidRPr="00D51200" w:rsidRDefault="00A82C55" w:rsidP="00A82C55">
      <w:pPr>
        <w:rPr>
          <w:lang w:eastAsia="x-none"/>
        </w:rPr>
      </w:pPr>
      <w:r w:rsidRPr="00D51200">
        <w:rPr>
          <w:highlight w:val="green"/>
          <w:lang w:eastAsia="x-none"/>
        </w:rPr>
        <w:t>Agreements</w:t>
      </w:r>
      <w:r w:rsidRPr="00D51200">
        <w:rPr>
          <w:lang w:eastAsia="x-none"/>
        </w:rPr>
        <w:t>:</w:t>
      </w:r>
    </w:p>
    <w:p w14:paraId="06EB896F" w14:textId="77777777" w:rsidR="00A82C55" w:rsidRPr="00D51200" w:rsidRDefault="00A82C55" w:rsidP="00451833">
      <w:pPr>
        <w:pStyle w:val="ListParagraph"/>
        <w:widowControl w:val="0"/>
        <w:numPr>
          <w:ilvl w:val="0"/>
          <w:numId w:val="19"/>
        </w:numPr>
        <w:spacing w:afterLines="50" w:after="120"/>
        <w:ind w:leftChars="0"/>
        <w:jc w:val="both"/>
      </w:pPr>
      <w:r w:rsidRPr="00D51200">
        <w:t>M (M&lt;=4) least significant bits of HPN field in DCI format 0-0 with CRC scrambled by CS-RNTI is used to indicate which configuration is to be activated and which configuration(s) is/are to be released.</w:t>
      </w:r>
    </w:p>
    <w:p w14:paraId="15042B10" w14:textId="77777777" w:rsidR="00A82C55" w:rsidRPr="00D51200" w:rsidRDefault="00A82C55" w:rsidP="00451833">
      <w:pPr>
        <w:pStyle w:val="ListParagraph"/>
        <w:widowControl w:val="0"/>
        <w:numPr>
          <w:ilvl w:val="0"/>
          <w:numId w:val="19"/>
        </w:numPr>
        <w:spacing w:afterLines="50" w:after="120"/>
        <w:ind w:leftChars="0"/>
        <w:jc w:val="both"/>
      </w:pPr>
      <w:r w:rsidRPr="00D51200">
        <w:t>M (M&lt;=4) least significant bits of HPN field in DCI format 0-1 with CRC scrambled by CS-RNTI is used to indicate which configuration is to be activated.</w:t>
      </w:r>
    </w:p>
    <w:p w14:paraId="5BF4C014" w14:textId="77777777" w:rsidR="00A82C55" w:rsidRPr="00D51200" w:rsidRDefault="00A82C55" w:rsidP="00451833">
      <w:pPr>
        <w:pStyle w:val="ListParagraph"/>
        <w:widowControl w:val="0"/>
        <w:numPr>
          <w:ilvl w:val="0"/>
          <w:numId w:val="19"/>
        </w:numPr>
        <w:spacing w:afterLines="50" w:after="120"/>
        <w:ind w:leftChars="0"/>
        <w:jc w:val="both"/>
      </w:pPr>
      <w:r w:rsidRPr="00D51200">
        <w:t>M (M&lt;=4) least significant bits of HPN field in DCI format 0-1 with CRC scrambled by CS-RNTI is used to indicate which configuration(s) is to be released.</w:t>
      </w:r>
    </w:p>
    <w:p w14:paraId="5779B31B" w14:textId="77777777" w:rsidR="00A82C55" w:rsidRPr="00D51200" w:rsidRDefault="00A82C55" w:rsidP="00451833">
      <w:pPr>
        <w:pStyle w:val="ListParagraph"/>
        <w:widowControl w:val="0"/>
        <w:numPr>
          <w:ilvl w:val="0"/>
          <w:numId w:val="19"/>
        </w:numPr>
        <w:spacing w:afterLines="50" w:after="120"/>
        <w:ind w:leftChars="0"/>
        <w:jc w:val="both"/>
      </w:pPr>
      <w:r w:rsidRPr="00D51200">
        <w:t xml:space="preserve">FFS details of M, including </w:t>
      </w:r>
      <w:r w:rsidRPr="00D51200">
        <w:rPr>
          <w:rFonts w:hint="eastAsia"/>
        </w:rPr>
        <w:t xml:space="preserve">M </w:t>
      </w:r>
      <w:r w:rsidRPr="00D51200">
        <w:t>can be the same or</w:t>
      </w:r>
      <w:r w:rsidRPr="00D51200">
        <w:rPr>
          <w:rFonts w:hint="eastAsia"/>
        </w:rPr>
        <w:t xml:space="preserve"> different for activation and release</w:t>
      </w:r>
      <w:r w:rsidRPr="00D51200">
        <w:t xml:space="preserve"> DCI</w:t>
      </w:r>
      <w:r w:rsidRPr="00D51200">
        <w:rPr>
          <w:rFonts w:hint="eastAsia"/>
        </w:rPr>
        <w:t>.</w:t>
      </w:r>
    </w:p>
    <w:p w14:paraId="72D8E59A" w14:textId="77777777" w:rsidR="00A82C55" w:rsidRPr="006C23A4" w:rsidRDefault="00A82C55" w:rsidP="00451833">
      <w:pPr>
        <w:pStyle w:val="ListParagraph"/>
        <w:widowControl w:val="0"/>
        <w:numPr>
          <w:ilvl w:val="0"/>
          <w:numId w:val="19"/>
        </w:numPr>
        <w:spacing w:afterLines="50" w:after="120"/>
        <w:ind w:leftChars="0"/>
        <w:jc w:val="both"/>
        <w:rPr>
          <w:strike/>
          <w:color w:val="FF0000"/>
        </w:rPr>
      </w:pPr>
      <w:r w:rsidRPr="006C23A4">
        <w:rPr>
          <w:rFonts w:hint="eastAsia"/>
          <w:strike/>
          <w:color w:val="FF0000"/>
        </w:rPr>
        <w:t>F</w:t>
      </w:r>
      <w:r w:rsidRPr="006C23A4">
        <w:rPr>
          <w:strike/>
          <w:color w:val="FF0000"/>
        </w:rPr>
        <w:t xml:space="preserve">FS for new DCI format. </w:t>
      </w:r>
    </w:p>
    <w:p w14:paraId="05ED3A23" w14:textId="77777777" w:rsidR="00A82C55" w:rsidRPr="00D51200" w:rsidRDefault="00A82C55" w:rsidP="00451833">
      <w:pPr>
        <w:pStyle w:val="ListParagraph"/>
        <w:widowControl w:val="0"/>
        <w:numPr>
          <w:ilvl w:val="0"/>
          <w:numId w:val="19"/>
        </w:numPr>
        <w:spacing w:afterLines="50" w:after="120"/>
        <w:ind w:leftChars="0"/>
        <w:jc w:val="both"/>
      </w:pPr>
      <w:r w:rsidRPr="00D51200">
        <w:t>FFS the impacts on the false alarm for activation/release DCI validation.</w:t>
      </w:r>
    </w:p>
    <w:p w14:paraId="2C1817C9" w14:textId="77777777" w:rsidR="00A82C55" w:rsidRPr="006C23A4" w:rsidRDefault="00A82C55" w:rsidP="00A82C55">
      <w:pPr>
        <w:rPr>
          <w:lang w:eastAsia="x-none"/>
        </w:rPr>
      </w:pPr>
      <w:r w:rsidRPr="006C23A4">
        <w:rPr>
          <w:highlight w:val="green"/>
          <w:lang w:eastAsia="x-none"/>
        </w:rPr>
        <w:t>Agreements</w:t>
      </w:r>
      <w:r w:rsidRPr="006C23A4">
        <w:rPr>
          <w:lang w:eastAsia="x-none"/>
        </w:rPr>
        <w:t>:</w:t>
      </w:r>
    </w:p>
    <w:p w14:paraId="335537B0" w14:textId="77777777" w:rsidR="00A82C55" w:rsidRPr="006C23A4" w:rsidRDefault="00A82C55" w:rsidP="00451833">
      <w:pPr>
        <w:pStyle w:val="ListParagraph"/>
        <w:widowControl w:val="0"/>
        <w:numPr>
          <w:ilvl w:val="0"/>
          <w:numId w:val="19"/>
        </w:numPr>
        <w:spacing w:afterLines="50" w:after="120"/>
        <w:ind w:leftChars="0"/>
        <w:jc w:val="both"/>
      </w:pPr>
      <w:r w:rsidRPr="006C23A4">
        <w:lastRenderedPageBreak/>
        <w:t>At least HPN field in the new UL DCI format is used to indicate which configuration is to be activated and/or which configuration(s) is/are to be released.</w:t>
      </w:r>
    </w:p>
    <w:p w14:paraId="67462138" w14:textId="77777777" w:rsidR="00A82C55" w:rsidRPr="006C23A4" w:rsidRDefault="00A82C55" w:rsidP="00451833">
      <w:pPr>
        <w:pStyle w:val="ListParagraph"/>
        <w:widowControl w:val="0"/>
        <w:numPr>
          <w:ilvl w:val="1"/>
          <w:numId w:val="19"/>
        </w:numPr>
        <w:spacing w:afterLines="50" w:after="120"/>
        <w:ind w:leftChars="0"/>
        <w:jc w:val="both"/>
      </w:pPr>
      <w:r w:rsidRPr="006C23A4">
        <w:rPr>
          <w:rFonts w:hint="eastAsia"/>
        </w:rPr>
        <w:t>F</w:t>
      </w:r>
      <w:r w:rsidRPr="006C23A4">
        <w:t>FS other field(s) whether/if the number of bits for HPN field is smaller than M.</w:t>
      </w:r>
    </w:p>
    <w:p w14:paraId="087549B9" w14:textId="77777777" w:rsidR="00A82C55" w:rsidRPr="006C23A4" w:rsidRDefault="00A82C55" w:rsidP="00451833">
      <w:pPr>
        <w:pStyle w:val="ListParagraph"/>
        <w:widowControl w:val="0"/>
        <w:numPr>
          <w:ilvl w:val="1"/>
          <w:numId w:val="19"/>
        </w:numPr>
        <w:spacing w:afterLines="50" w:after="120"/>
        <w:ind w:leftChars="0"/>
        <w:jc w:val="both"/>
      </w:pPr>
      <w:r w:rsidRPr="006C23A4">
        <w:t>FFS the impacts on the false alarm for activation/release DCI validation.</w:t>
      </w:r>
    </w:p>
    <w:p w14:paraId="1699F2A9" w14:textId="77777777" w:rsidR="00A82C55" w:rsidRPr="00C37B97" w:rsidRDefault="00A82C55" w:rsidP="00A82C55">
      <w:pPr>
        <w:pStyle w:val="ListParagraph"/>
        <w:widowControl w:val="0"/>
        <w:spacing w:afterLines="50" w:after="120"/>
        <w:ind w:leftChars="0" w:left="0"/>
        <w:jc w:val="both"/>
      </w:pPr>
      <w:r w:rsidRPr="00C37B97">
        <w:rPr>
          <w:highlight w:val="green"/>
        </w:rPr>
        <w:t>Agreements</w:t>
      </w:r>
      <w:r w:rsidRPr="00C37B97">
        <w:t>:</w:t>
      </w:r>
    </w:p>
    <w:p w14:paraId="2AFEF691" w14:textId="77777777" w:rsidR="00A82C55" w:rsidRPr="00C37B97" w:rsidRDefault="00A82C55" w:rsidP="00451833">
      <w:pPr>
        <w:pStyle w:val="ListParagraph"/>
        <w:widowControl w:val="0"/>
        <w:numPr>
          <w:ilvl w:val="0"/>
          <w:numId w:val="19"/>
        </w:numPr>
        <w:spacing w:afterLines="50" w:after="120"/>
        <w:ind w:leftChars="0"/>
        <w:jc w:val="both"/>
      </w:pPr>
      <w:r w:rsidRPr="00C37B97">
        <w:t xml:space="preserve">The new UL DCI format with CRC scrambled by CS-RNTI and the new UL DCI format with CRC scrambled by C-RNTI should have the same total DCI size. </w:t>
      </w:r>
    </w:p>
    <w:p w14:paraId="6471C9C2" w14:textId="77777777" w:rsidR="00A82C55" w:rsidRPr="00D4266D" w:rsidRDefault="00A82C55" w:rsidP="00A82C55">
      <w:pPr>
        <w:pStyle w:val="ListParagraph"/>
        <w:widowControl w:val="0"/>
        <w:spacing w:afterLines="50" w:after="120"/>
        <w:ind w:leftChars="0" w:left="0"/>
        <w:jc w:val="both"/>
        <w:rPr>
          <w:b/>
          <w:bCs/>
        </w:rPr>
      </w:pPr>
      <w:r w:rsidRPr="00D4266D">
        <w:rPr>
          <w:highlight w:val="green"/>
        </w:rPr>
        <w:t>Agreements</w:t>
      </w:r>
      <w:r w:rsidRPr="00D4266D">
        <w:rPr>
          <w:b/>
          <w:bCs/>
        </w:rPr>
        <w:t>:</w:t>
      </w:r>
    </w:p>
    <w:p w14:paraId="7C5616DA" w14:textId="77777777" w:rsidR="00A82C55" w:rsidRPr="00D4266D" w:rsidRDefault="00A82C55" w:rsidP="00451833">
      <w:pPr>
        <w:pStyle w:val="ListParagraph"/>
        <w:widowControl w:val="0"/>
        <w:numPr>
          <w:ilvl w:val="1"/>
          <w:numId w:val="19"/>
        </w:numPr>
        <w:spacing w:afterLines="50" w:after="120"/>
        <w:ind w:leftChars="0"/>
        <w:jc w:val="both"/>
        <w:rPr>
          <w:iCs/>
        </w:rPr>
      </w:pPr>
      <w:r w:rsidRPr="00D4266D">
        <w:rPr>
          <w:iCs/>
        </w:rPr>
        <w:t>M is determined by the bit length for HPN field for each DCI format for activation and release of Type 2 CG</w:t>
      </w:r>
    </w:p>
    <w:p w14:paraId="0DB7A14F" w14:textId="77777777" w:rsidR="00A82C55" w:rsidRDefault="00A82C55" w:rsidP="00A82C55">
      <w:pPr>
        <w:rPr>
          <w:lang w:eastAsia="x-none"/>
        </w:rPr>
      </w:pPr>
    </w:p>
    <w:p w14:paraId="386E8643" w14:textId="77777777" w:rsidR="00952ACE" w:rsidRPr="00A44BA8" w:rsidRDefault="00952ACE" w:rsidP="0011710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highlight w:val="yellow"/>
        </w:rPr>
      </w:pPr>
    </w:p>
    <w:sectPr w:rsidR="00952ACE" w:rsidRPr="00A44BA8" w:rsidSect="00117106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CC5AE3" w14:textId="77777777" w:rsidR="00B348BE" w:rsidRDefault="00B348BE">
      <w:r>
        <w:separator/>
      </w:r>
    </w:p>
  </w:endnote>
  <w:endnote w:type="continuationSeparator" w:id="0">
    <w:p w14:paraId="652D6A7D" w14:textId="77777777" w:rsidR="00B348BE" w:rsidRDefault="00B348BE">
      <w:r>
        <w:continuationSeparator/>
      </w:r>
    </w:p>
  </w:endnote>
  <w:endnote w:type="continuationNotice" w:id="1">
    <w:p w14:paraId="36F33D41" w14:textId="77777777" w:rsidR="00B348BE" w:rsidRDefault="00B348B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727715" w14:textId="77777777" w:rsidR="00B348BE" w:rsidRDefault="00B348BE">
      <w:r>
        <w:separator/>
      </w:r>
    </w:p>
  </w:footnote>
  <w:footnote w:type="continuationSeparator" w:id="0">
    <w:p w14:paraId="6BDB4D37" w14:textId="77777777" w:rsidR="00B348BE" w:rsidRDefault="00B348BE">
      <w:r>
        <w:continuationSeparator/>
      </w:r>
    </w:p>
  </w:footnote>
  <w:footnote w:type="continuationNotice" w:id="1">
    <w:p w14:paraId="1FAC5E6B" w14:textId="77777777" w:rsidR="00B348BE" w:rsidRDefault="00B348B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1A8486D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EEF2BC1"/>
    <w:multiLevelType w:val="hybridMultilevel"/>
    <w:tmpl w:val="A9BE6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E52E8A"/>
    <w:multiLevelType w:val="hybridMultilevel"/>
    <w:tmpl w:val="13109C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4A5733"/>
    <w:multiLevelType w:val="hybridMultilevel"/>
    <w:tmpl w:val="65A83A84"/>
    <w:lvl w:ilvl="0" w:tplc="440AAD1E">
      <w:start w:val="1"/>
      <w:numFmt w:val="decimal"/>
      <w:lvlText w:val="%1-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0A6C15"/>
    <w:multiLevelType w:val="hybridMultilevel"/>
    <w:tmpl w:val="3FFABA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C81E74"/>
    <w:multiLevelType w:val="hybridMultilevel"/>
    <w:tmpl w:val="14BA7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864EF024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AC67A39"/>
    <w:multiLevelType w:val="hybridMultilevel"/>
    <w:tmpl w:val="267E0580"/>
    <w:lvl w:ilvl="0" w:tplc="A134BF92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58D41F44">
      <w:start w:val="1"/>
      <w:numFmt w:val="bullet"/>
      <w:lvlText w:val="○"/>
      <w:lvlJc w:val="left"/>
      <w:pPr>
        <w:ind w:left="1200" w:hanging="400"/>
      </w:pPr>
      <w:rPr>
        <w:rFonts w:ascii="Arial" w:hAnsi="Arial" w:cs="Times New Roman" w:hint="default"/>
      </w:rPr>
    </w:lvl>
    <w:lvl w:ilvl="2" w:tplc="AC84B880">
      <w:start w:val="1"/>
      <w:numFmt w:val="bullet"/>
      <w:lvlText w:val="‒"/>
      <w:lvlJc w:val="left"/>
      <w:pPr>
        <w:ind w:left="1600" w:hanging="400"/>
      </w:pPr>
      <w:rPr>
        <w:rFonts w:ascii="Calibri" w:hAnsi="Calibri" w:cs="Times New Roman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D7154F3"/>
    <w:multiLevelType w:val="hybridMultilevel"/>
    <w:tmpl w:val="6998718A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955E43"/>
    <w:multiLevelType w:val="multilevel"/>
    <w:tmpl w:val="47955E43"/>
    <w:lvl w:ilvl="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>
      <w:start w:val="1"/>
      <w:numFmt w:val="bullet"/>
      <w:lvlText w:val="○"/>
      <w:lvlJc w:val="left"/>
      <w:pPr>
        <w:ind w:left="1200" w:hanging="400"/>
      </w:pPr>
      <w:rPr>
        <w:rFonts w:ascii="Arial" w:hAnsi="Arial" w:hint="default"/>
      </w:rPr>
    </w:lvl>
    <w:lvl w:ilvl="2">
      <w:start w:val="1"/>
      <w:numFmt w:val="bullet"/>
      <w:lvlText w:val="‒"/>
      <w:lvlJc w:val="left"/>
      <w:pPr>
        <w:ind w:left="1600" w:hanging="400"/>
      </w:pPr>
      <w:rPr>
        <w:rFonts w:ascii="Calibri" w:hAnsi="Calibri" w:hint="default"/>
      </w:rPr>
    </w:lvl>
    <w:lvl w:ilvl="3">
      <w:start w:val="1"/>
      <w:numFmt w:val="bullet"/>
      <w:lvlText w:val="○"/>
      <w:lvlJc w:val="left"/>
      <w:pPr>
        <w:ind w:left="2000" w:hanging="400"/>
      </w:pPr>
      <w:rPr>
        <w:rFonts w:ascii="Arial" w:hAnsi="Arial" w:hint="default"/>
      </w:rPr>
    </w:lvl>
    <w:lvl w:ilvl="4">
      <w:start w:val="1"/>
      <w:numFmt w:val="bullet"/>
      <w:lvlText w:val="‒"/>
      <w:lvlJc w:val="left"/>
      <w:pPr>
        <w:ind w:left="2400" w:hanging="400"/>
      </w:pPr>
      <w:rPr>
        <w:rFonts w:ascii="Calibri" w:hAnsi="Calibri" w:hint="default"/>
      </w:rPr>
    </w:lvl>
    <w:lvl w:ilvl="5">
      <w:start w:val="1"/>
      <w:numFmt w:val="bullet"/>
      <w:lvlText w:val="○"/>
      <w:lvlJc w:val="left"/>
      <w:pPr>
        <w:ind w:left="2800" w:hanging="400"/>
      </w:pPr>
      <w:rPr>
        <w:rFonts w:ascii="Arial" w:hAnsi="Arial" w:cs="Times New Roman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EAAC66FA"/>
    <w:lvl w:ilvl="0" w:tplc="E10ADCA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731" w:hanging="360"/>
      </w:pPr>
    </w:lvl>
    <w:lvl w:ilvl="2" w:tplc="0409001B" w:tentative="1">
      <w:start w:val="1"/>
      <w:numFmt w:val="lowerRoman"/>
      <w:lvlText w:val="%3."/>
      <w:lvlJc w:val="right"/>
      <w:pPr>
        <w:ind w:left="1451" w:hanging="180"/>
      </w:pPr>
    </w:lvl>
    <w:lvl w:ilvl="3" w:tplc="0409000F" w:tentative="1">
      <w:start w:val="1"/>
      <w:numFmt w:val="decimal"/>
      <w:lvlText w:val="%4."/>
      <w:lvlJc w:val="left"/>
      <w:pPr>
        <w:ind w:left="2171" w:hanging="360"/>
      </w:pPr>
    </w:lvl>
    <w:lvl w:ilvl="4" w:tplc="04090019" w:tentative="1">
      <w:start w:val="1"/>
      <w:numFmt w:val="lowerLetter"/>
      <w:lvlText w:val="%5."/>
      <w:lvlJc w:val="left"/>
      <w:pPr>
        <w:ind w:left="2891" w:hanging="360"/>
      </w:pPr>
    </w:lvl>
    <w:lvl w:ilvl="5" w:tplc="0409001B" w:tentative="1">
      <w:start w:val="1"/>
      <w:numFmt w:val="lowerRoman"/>
      <w:lvlText w:val="%6."/>
      <w:lvlJc w:val="right"/>
      <w:pPr>
        <w:ind w:left="3611" w:hanging="180"/>
      </w:pPr>
    </w:lvl>
    <w:lvl w:ilvl="6" w:tplc="0409000F" w:tentative="1">
      <w:start w:val="1"/>
      <w:numFmt w:val="decimal"/>
      <w:lvlText w:val="%7."/>
      <w:lvlJc w:val="left"/>
      <w:pPr>
        <w:ind w:left="4331" w:hanging="360"/>
      </w:pPr>
    </w:lvl>
    <w:lvl w:ilvl="7" w:tplc="04090019" w:tentative="1">
      <w:start w:val="1"/>
      <w:numFmt w:val="lowerLetter"/>
      <w:lvlText w:val="%8."/>
      <w:lvlJc w:val="left"/>
      <w:pPr>
        <w:ind w:left="5051" w:hanging="360"/>
      </w:pPr>
    </w:lvl>
    <w:lvl w:ilvl="8" w:tplc="040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8912EE"/>
    <w:multiLevelType w:val="hybridMultilevel"/>
    <w:tmpl w:val="3CF4E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9D64BC"/>
    <w:multiLevelType w:val="multilevel"/>
    <w:tmpl w:val="669D64B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0" w15:restartNumberingAfterBreak="0">
    <w:nsid w:val="757722E8"/>
    <w:multiLevelType w:val="hybridMultilevel"/>
    <w:tmpl w:val="C6B0C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8"/>
  </w:num>
  <w:num w:numId="4">
    <w:abstractNumId w:val="10"/>
  </w:num>
  <w:num w:numId="5">
    <w:abstractNumId w:val="6"/>
  </w:num>
  <w:num w:numId="6">
    <w:abstractNumId w:val="12"/>
  </w:num>
  <w:num w:numId="7">
    <w:abstractNumId w:val="16"/>
  </w:num>
  <w:num w:numId="8">
    <w:abstractNumId w:val="7"/>
  </w:num>
  <w:num w:numId="9">
    <w:abstractNumId w:val="15"/>
  </w:num>
  <w:num w:numId="10">
    <w:abstractNumId w:val="19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</w:num>
  <w:num w:numId="13">
    <w:abstractNumId w:val="1"/>
  </w:num>
  <w:num w:numId="14">
    <w:abstractNumId w:val="17"/>
  </w:num>
  <w:num w:numId="15">
    <w:abstractNumId w:val="13"/>
  </w:num>
  <w:num w:numId="16">
    <w:abstractNumId w:val="2"/>
  </w:num>
  <w:num w:numId="17">
    <w:abstractNumId w:val="9"/>
  </w:num>
  <w:num w:numId="18">
    <w:abstractNumId w:val="5"/>
  </w:num>
  <w:num w:numId="19">
    <w:abstractNumId w:val="18"/>
  </w:num>
  <w:num w:numId="20">
    <w:abstractNumId w:val="11"/>
  </w:num>
  <w:num w:numId="21">
    <w:abstractNumId w:val="3"/>
  </w:num>
  <w:num w:numId="22">
    <w:abstractNumId w:val="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de-D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1ED5"/>
    <w:rsid w:val="000001DC"/>
    <w:rsid w:val="000006E1"/>
    <w:rsid w:val="00000872"/>
    <w:rsid w:val="0000094D"/>
    <w:rsid w:val="00000A50"/>
    <w:rsid w:val="000014AB"/>
    <w:rsid w:val="00002234"/>
    <w:rsid w:val="000028DA"/>
    <w:rsid w:val="00002A37"/>
    <w:rsid w:val="000038B9"/>
    <w:rsid w:val="000039CC"/>
    <w:rsid w:val="000039F4"/>
    <w:rsid w:val="00003B50"/>
    <w:rsid w:val="000041F9"/>
    <w:rsid w:val="000047EC"/>
    <w:rsid w:val="00004AA0"/>
    <w:rsid w:val="00005231"/>
    <w:rsid w:val="000052F4"/>
    <w:rsid w:val="000057E9"/>
    <w:rsid w:val="00005DEC"/>
    <w:rsid w:val="00005E00"/>
    <w:rsid w:val="00006446"/>
    <w:rsid w:val="00006896"/>
    <w:rsid w:val="00006B3D"/>
    <w:rsid w:val="00007CDC"/>
    <w:rsid w:val="00011092"/>
    <w:rsid w:val="00011479"/>
    <w:rsid w:val="0001165C"/>
    <w:rsid w:val="00011AA3"/>
    <w:rsid w:val="00011B28"/>
    <w:rsid w:val="00011BA5"/>
    <w:rsid w:val="00011BC2"/>
    <w:rsid w:val="00012309"/>
    <w:rsid w:val="00013024"/>
    <w:rsid w:val="000134E3"/>
    <w:rsid w:val="0001385F"/>
    <w:rsid w:val="00014613"/>
    <w:rsid w:val="000149BC"/>
    <w:rsid w:val="000152E0"/>
    <w:rsid w:val="0001548F"/>
    <w:rsid w:val="00015537"/>
    <w:rsid w:val="00015D15"/>
    <w:rsid w:val="00015F8D"/>
    <w:rsid w:val="0001677E"/>
    <w:rsid w:val="00016840"/>
    <w:rsid w:val="0001767B"/>
    <w:rsid w:val="00017892"/>
    <w:rsid w:val="0001791D"/>
    <w:rsid w:val="00017A70"/>
    <w:rsid w:val="00020CF5"/>
    <w:rsid w:val="00021675"/>
    <w:rsid w:val="00021C6C"/>
    <w:rsid w:val="000221D7"/>
    <w:rsid w:val="00024BDF"/>
    <w:rsid w:val="00024DE0"/>
    <w:rsid w:val="0002552A"/>
    <w:rsid w:val="0002564D"/>
    <w:rsid w:val="00025A72"/>
    <w:rsid w:val="00025AA1"/>
    <w:rsid w:val="00025C9F"/>
    <w:rsid w:val="00025ECA"/>
    <w:rsid w:val="00025F59"/>
    <w:rsid w:val="000268A5"/>
    <w:rsid w:val="00026F4C"/>
    <w:rsid w:val="000270E9"/>
    <w:rsid w:val="00027F0D"/>
    <w:rsid w:val="00027F53"/>
    <w:rsid w:val="0003006B"/>
    <w:rsid w:val="000305A9"/>
    <w:rsid w:val="00030B66"/>
    <w:rsid w:val="000319F9"/>
    <w:rsid w:val="00031F4A"/>
    <w:rsid w:val="000325B8"/>
    <w:rsid w:val="000326DB"/>
    <w:rsid w:val="00032AFB"/>
    <w:rsid w:val="0003390D"/>
    <w:rsid w:val="00033FA1"/>
    <w:rsid w:val="0003424B"/>
    <w:rsid w:val="00034B6D"/>
    <w:rsid w:val="00034C15"/>
    <w:rsid w:val="00035E89"/>
    <w:rsid w:val="000365F1"/>
    <w:rsid w:val="0003688B"/>
    <w:rsid w:val="00036BA1"/>
    <w:rsid w:val="00036BD2"/>
    <w:rsid w:val="00041CE5"/>
    <w:rsid w:val="00042173"/>
    <w:rsid w:val="000422E2"/>
    <w:rsid w:val="00042B50"/>
    <w:rsid w:val="00042B7E"/>
    <w:rsid w:val="00042F22"/>
    <w:rsid w:val="00043303"/>
    <w:rsid w:val="000434A6"/>
    <w:rsid w:val="00043A2C"/>
    <w:rsid w:val="00044331"/>
    <w:rsid w:val="000444EF"/>
    <w:rsid w:val="0004455A"/>
    <w:rsid w:val="00044853"/>
    <w:rsid w:val="0004498F"/>
    <w:rsid w:val="00044B45"/>
    <w:rsid w:val="00044C95"/>
    <w:rsid w:val="00044CB6"/>
    <w:rsid w:val="0004549D"/>
    <w:rsid w:val="000456AB"/>
    <w:rsid w:val="000461E4"/>
    <w:rsid w:val="0004649F"/>
    <w:rsid w:val="00046650"/>
    <w:rsid w:val="0005080A"/>
    <w:rsid w:val="00050A8D"/>
    <w:rsid w:val="00050FFA"/>
    <w:rsid w:val="000518C7"/>
    <w:rsid w:val="00052670"/>
    <w:rsid w:val="00052A07"/>
    <w:rsid w:val="000532F6"/>
    <w:rsid w:val="0005333C"/>
    <w:rsid w:val="00053358"/>
    <w:rsid w:val="000534E3"/>
    <w:rsid w:val="0005357E"/>
    <w:rsid w:val="00053F91"/>
    <w:rsid w:val="00054690"/>
    <w:rsid w:val="00054CE4"/>
    <w:rsid w:val="00056012"/>
    <w:rsid w:val="0005606A"/>
    <w:rsid w:val="0005607F"/>
    <w:rsid w:val="0005631A"/>
    <w:rsid w:val="00056D8A"/>
    <w:rsid w:val="00056DED"/>
    <w:rsid w:val="00057117"/>
    <w:rsid w:val="00057205"/>
    <w:rsid w:val="000579B8"/>
    <w:rsid w:val="0006043A"/>
    <w:rsid w:val="00060959"/>
    <w:rsid w:val="00060973"/>
    <w:rsid w:val="00060E30"/>
    <w:rsid w:val="00060FB7"/>
    <w:rsid w:val="000616E7"/>
    <w:rsid w:val="0006425C"/>
    <w:rsid w:val="000644F6"/>
    <w:rsid w:val="00064861"/>
    <w:rsid w:val="0006487E"/>
    <w:rsid w:val="0006559F"/>
    <w:rsid w:val="00065604"/>
    <w:rsid w:val="00065E07"/>
    <w:rsid w:val="00065E1A"/>
    <w:rsid w:val="00066477"/>
    <w:rsid w:val="00067571"/>
    <w:rsid w:val="00067B30"/>
    <w:rsid w:val="00067ED8"/>
    <w:rsid w:val="000703BF"/>
    <w:rsid w:val="000719C4"/>
    <w:rsid w:val="000725C4"/>
    <w:rsid w:val="00073059"/>
    <w:rsid w:val="00073E00"/>
    <w:rsid w:val="00074A4F"/>
    <w:rsid w:val="00075734"/>
    <w:rsid w:val="00075C82"/>
    <w:rsid w:val="000762DC"/>
    <w:rsid w:val="00077CC2"/>
    <w:rsid w:val="00077E5F"/>
    <w:rsid w:val="00077EC3"/>
    <w:rsid w:val="00080240"/>
    <w:rsid w:val="0008036A"/>
    <w:rsid w:val="00081457"/>
    <w:rsid w:val="000818FB"/>
    <w:rsid w:val="00081AE6"/>
    <w:rsid w:val="000820AA"/>
    <w:rsid w:val="00082E62"/>
    <w:rsid w:val="00083442"/>
    <w:rsid w:val="0008351D"/>
    <w:rsid w:val="00083690"/>
    <w:rsid w:val="00083FC5"/>
    <w:rsid w:val="000855EB"/>
    <w:rsid w:val="00085B52"/>
    <w:rsid w:val="000866F2"/>
    <w:rsid w:val="00086B14"/>
    <w:rsid w:val="0008738A"/>
    <w:rsid w:val="000879BB"/>
    <w:rsid w:val="0009009F"/>
    <w:rsid w:val="00090805"/>
    <w:rsid w:val="0009091A"/>
    <w:rsid w:val="0009111B"/>
    <w:rsid w:val="000913E9"/>
    <w:rsid w:val="00091557"/>
    <w:rsid w:val="000924C1"/>
    <w:rsid w:val="000924F0"/>
    <w:rsid w:val="00092D51"/>
    <w:rsid w:val="00093254"/>
    <w:rsid w:val="00093474"/>
    <w:rsid w:val="00093AD2"/>
    <w:rsid w:val="00093D83"/>
    <w:rsid w:val="000945B7"/>
    <w:rsid w:val="000946CD"/>
    <w:rsid w:val="0009472C"/>
    <w:rsid w:val="00094ED3"/>
    <w:rsid w:val="0009510F"/>
    <w:rsid w:val="00095504"/>
    <w:rsid w:val="0009665F"/>
    <w:rsid w:val="00096781"/>
    <w:rsid w:val="00096798"/>
    <w:rsid w:val="00096C5D"/>
    <w:rsid w:val="00097390"/>
    <w:rsid w:val="00097BB2"/>
    <w:rsid w:val="000A07A7"/>
    <w:rsid w:val="000A1B7B"/>
    <w:rsid w:val="000A1C46"/>
    <w:rsid w:val="000A2031"/>
    <w:rsid w:val="000A2C92"/>
    <w:rsid w:val="000A3966"/>
    <w:rsid w:val="000A4257"/>
    <w:rsid w:val="000A42FE"/>
    <w:rsid w:val="000A4D82"/>
    <w:rsid w:val="000A56F2"/>
    <w:rsid w:val="000A5741"/>
    <w:rsid w:val="000A6355"/>
    <w:rsid w:val="000A68E7"/>
    <w:rsid w:val="000A6C1A"/>
    <w:rsid w:val="000A791E"/>
    <w:rsid w:val="000A7C98"/>
    <w:rsid w:val="000B0619"/>
    <w:rsid w:val="000B078E"/>
    <w:rsid w:val="000B0812"/>
    <w:rsid w:val="000B0EDC"/>
    <w:rsid w:val="000B143A"/>
    <w:rsid w:val="000B183C"/>
    <w:rsid w:val="000B1D9E"/>
    <w:rsid w:val="000B2719"/>
    <w:rsid w:val="000B289D"/>
    <w:rsid w:val="000B29BE"/>
    <w:rsid w:val="000B3A8F"/>
    <w:rsid w:val="000B4353"/>
    <w:rsid w:val="000B4729"/>
    <w:rsid w:val="000B4AB9"/>
    <w:rsid w:val="000B564A"/>
    <w:rsid w:val="000B58C3"/>
    <w:rsid w:val="000B5E2A"/>
    <w:rsid w:val="000B5E67"/>
    <w:rsid w:val="000B61E9"/>
    <w:rsid w:val="000B6B45"/>
    <w:rsid w:val="000C059D"/>
    <w:rsid w:val="000C08E4"/>
    <w:rsid w:val="000C1062"/>
    <w:rsid w:val="000C165A"/>
    <w:rsid w:val="000C16F2"/>
    <w:rsid w:val="000C1BE1"/>
    <w:rsid w:val="000C2A29"/>
    <w:rsid w:val="000C2E19"/>
    <w:rsid w:val="000C36F8"/>
    <w:rsid w:val="000C39FA"/>
    <w:rsid w:val="000C3BEC"/>
    <w:rsid w:val="000C43BA"/>
    <w:rsid w:val="000C4A64"/>
    <w:rsid w:val="000C5345"/>
    <w:rsid w:val="000C6775"/>
    <w:rsid w:val="000C6836"/>
    <w:rsid w:val="000C716D"/>
    <w:rsid w:val="000C7E46"/>
    <w:rsid w:val="000D0055"/>
    <w:rsid w:val="000D0387"/>
    <w:rsid w:val="000D038C"/>
    <w:rsid w:val="000D0B36"/>
    <w:rsid w:val="000D0D07"/>
    <w:rsid w:val="000D0E4F"/>
    <w:rsid w:val="000D0FC6"/>
    <w:rsid w:val="000D16BE"/>
    <w:rsid w:val="000D1D62"/>
    <w:rsid w:val="000D26FC"/>
    <w:rsid w:val="000D2A2D"/>
    <w:rsid w:val="000D30B3"/>
    <w:rsid w:val="000D3101"/>
    <w:rsid w:val="000D3959"/>
    <w:rsid w:val="000D3DA1"/>
    <w:rsid w:val="000D465C"/>
    <w:rsid w:val="000D4797"/>
    <w:rsid w:val="000D5AA6"/>
    <w:rsid w:val="000D6464"/>
    <w:rsid w:val="000D65AB"/>
    <w:rsid w:val="000D73CA"/>
    <w:rsid w:val="000D78C0"/>
    <w:rsid w:val="000D7AD7"/>
    <w:rsid w:val="000D7C87"/>
    <w:rsid w:val="000E01E2"/>
    <w:rsid w:val="000E037F"/>
    <w:rsid w:val="000E0527"/>
    <w:rsid w:val="000E0C08"/>
    <w:rsid w:val="000E11C9"/>
    <w:rsid w:val="000E13DA"/>
    <w:rsid w:val="000E1C6C"/>
    <w:rsid w:val="000E1E92"/>
    <w:rsid w:val="000E2161"/>
    <w:rsid w:val="000E22EF"/>
    <w:rsid w:val="000E3223"/>
    <w:rsid w:val="000E348D"/>
    <w:rsid w:val="000E3D12"/>
    <w:rsid w:val="000E3FF2"/>
    <w:rsid w:val="000E4CA8"/>
    <w:rsid w:val="000E53A6"/>
    <w:rsid w:val="000E606A"/>
    <w:rsid w:val="000E62F1"/>
    <w:rsid w:val="000E6A05"/>
    <w:rsid w:val="000E6F82"/>
    <w:rsid w:val="000E7A35"/>
    <w:rsid w:val="000F06D6"/>
    <w:rsid w:val="000F0EB1"/>
    <w:rsid w:val="000F0FA3"/>
    <w:rsid w:val="000F1106"/>
    <w:rsid w:val="000F131F"/>
    <w:rsid w:val="000F1513"/>
    <w:rsid w:val="000F1E4E"/>
    <w:rsid w:val="000F2A65"/>
    <w:rsid w:val="000F324D"/>
    <w:rsid w:val="000F32EE"/>
    <w:rsid w:val="000F398F"/>
    <w:rsid w:val="000F3B28"/>
    <w:rsid w:val="000F3BE9"/>
    <w:rsid w:val="000F3F6C"/>
    <w:rsid w:val="000F47F3"/>
    <w:rsid w:val="000F53BC"/>
    <w:rsid w:val="000F53DB"/>
    <w:rsid w:val="000F5EEA"/>
    <w:rsid w:val="000F6DF3"/>
    <w:rsid w:val="000F6DF9"/>
    <w:rsid w:val="000F7B44"/>
    <w:rsid w:val="000F7C4D"/>
    <w:rsid w:val="001005FF"/>
    <w:rsid w:val="00100F37"/>
    <w:rsid w:val="0010294E"/>
    <w:rsid w:val="00102C0E"/>
    <w:rsid w:val="001035DE"/>
    <w:rsid w:val="001037F7"/>
    <w:rsid w:val="00103CE5"/>
    <w:rsid w:val="00104FBF"/>
    <w:rsid w:val="001052C5"/>
    <w:rsid w:val="00105479"/>
    <w:rsid w:val="00105E20"/>
    <w:rsid w:val="00105E34"/>
    <w:rsid w:val="00105F1A"/>
    <w:rsid w:val="001062FB"/>
    <w:rsid w:val="00106306"/>
    <w:rsid w:val="001063E6"/>
    <w:rsid w:val="00106EC8"/>
    <w:rsid w:val="0010726D"/>
    <w:rsid w:val="0010778F"/>
    <w:rsid w:val="00107EC7"/>
    <w:rsid w:val="00107F20"/>
    <w:rsid w:val="00110C8B"/>
    <w:rsid w:val="00111A43"/>
    <w:rsid w:val="0011258E"/>
    <w:rsid w:val="00112B22"/>
    <w:rsid w:val="00112C48"/>
    <w:rsid w:val="00112FA5"/>
    <w:rsid w:val="00113276"/>
    <w:rsid w:val="00113516"/>
    <w:rsid w:val="0011367D"/>
    <w:rsid w:val="00113CF4"/>
    <w:rsid w:val="00114239"/>
    <w:rsid w:val="001142E9"/>
    <w:rsid w:val="001153EA"/>
    <w:rsid w:val="00115643"/>
    <w:rsid w:val="00115FCB"/>
    <w:rsid w:val="0011609A"/>
    <w:rsid w:val="001163C4"/>
    <w:rsid w:val="00116765"/>
    <w:rsid w:val="00116949"/>
    <w:rsid w:val="00116BE5"/>
    <w:rsid w:val="00117106"/>
    <w:rsid w:val="0011743B"/>
    <w:rsid w:val="00117703"/>
    <w:rsid w:val="00120612"/>
    <w:rsid w:val="00121171"/>
    <w:rsid w:val="001219F5"/>
    <w:rsid w:val="00121A20"/>
    <w:rsid w:val="00121D20"/>
    <w:rsid w:val="00122237"/>
    <w:rsid w:val="00122429"/>
    <w:rsid w:val="00122B24"/>
    <w:rsid w:val="00122F57"/>
    <w:rsid w:val="0012365F"/>
    <w:rsid w:val="0012377F"/>
    <w:rsid w:val="00124314"/>
    <w:rsid w:val="00124FC0"/>
    <w:rsid w:val="00125072"/>
    <w:rsid w:val="00125CD6"/>
    <w:rsid w:val="00125DBF"/>
    <w:rsid w:val="00125EF9"/>
    <w:rsid w:val="001266C8"/>
    <w:rsid w:val="00126967"/>
    <w:rsid w:val="00126B4A"/>
    <w:rsid w:val="00126FA1"/>
    <w:rsid w:val="0012719C"/>
    <w:rsid w:val="00127792"/>
    <w:rsid w:val="001277A2"/>
    <w:rsid w:val="001277D2"/>
    <w:rsid w:val="001301DD"/>
    <w:rsid w:val="00130D0D"/>
    <w:rsid w:val="00130E8D"/>
    <w:rsid w:val="00131407"/>
    <w:rsid w:val="001327F6"/>
    <w:rsid w:val="00132FD0"/>
    <w:rsid w:val="00134459"/>
    <w:rsid w:val="001344C0"/>
    <w:rsid w:val="001346FA"/>
    <w:rsid w:val="0013474C"/>
    <w:rsid w:val="00134951"/>
    <w:rsid w:val="00134E7F"/>
    <w:rsid w:val="001351CB"/>
    <w:rsid w:val="00135252"/>
    <w:rsid w:val="00136F87"/>
    <w:rsid w:val="00137294"/>
    <w:rsid w:val="001375E5"/>
    <w:rsid w:val="00137AB5"/>
    <w:rsid w:val="00137F0B"/>
    <w:rsid w:val="00140265"/>
    <w:rsid w:val="0014034F"/>
    <w:rsid w:val="0014077B"/>
    <w:rsid w:val="00140FCA"/>
    <w:rsid w:val="001414F9"/>
    <w:rsid w:val="0014170E"/>
    <w:rsid w:val="00141DCB"/>
    <w:rsid w:val="00141DCC"/>
    <w:rsid w:val="001426C4"/>
    <w:rsid w:val="00142BA6"/>
    <w:rsid w:val="00142E7A"/>
    <w:rsid w:val="001430AC"/>
    <w:rsid w:val="001433A8"/>
    <w:rsid w:val="001435C8"/>
    <w:rsid w:val="001435D9"/>
    <w:rsid w:val="0014370F"/>
    <w:rsid w:val="001446FE"/>
    <w:rsid w:val="001453ED"/>
    <w:rsid w:val="001454C7"/>
    <w:rsid w:val="001461FC"/>
    <w:rsid w:val="001466B9"/>
    <w:rsid w:val="00146BF1"/>
    <w:rsid w:val="001471DA"/>
    <w:rsid w:val="001477EA"/>
    <w:rsid w:val="00147A10"/>
    <w:rsid w:val="00147A84"/>
    <w:rsid w:val="00147CF4"/>
    <w:rsid w:val="00147DBF"/>
    <w:rsid w:val="00150153"/>
    <w:rsid w:val="00150790"/>
    <w:rsid w:val="00150933"/>
    <w:rsid w:val="00151C66"/>
    <w:rsid w:val="00151E23"/>
    <w:rsid w:val="0015265D"/>
    <w:rsid w:val="001526E0"/>
    <w:rsid w:val="001533EA"/>
    <w:rsid w:val="001536D7"/>
    <w:rsid w:val="00153C45"/>
    <w:rsid w:val="00153F2E"/>
    <w:rsid w:val="0015432B"/>
    <w:rsid w:val="00154798"/>
    <w:rsid w:val="00154F91"/>
    <w:rsid w:val="00155134"/>
    <w:rsid w:val="001551B5"/>
    <w:rsid w:val="001557D3"/>
    <w:rsid w:val="00156A85"/>
    <w:rsid w:val="00157430"/>
    <w:rsid w:val="0015782F"/>
    <w:rsid w:val="0015795B"/>
    <w:rsid w:val="00157C7B"/>
    <w:rsid w:val="001600C3"/>
    <w:rsid w:val="00160351"/>
    <w:rsid w:val="001604E8"/>
    <w:rsid w:val="0016082E"/>
    <w:rsid w:val="00160977"/>
    <w:rsid w:val="00160A90"/>
    <w:rsid w:val="00161072"/>
    <w:rsid w:val="00162253"/>
    <w:rsid w:val="00162F77"/>
    <w:rsid w:val="00163508"/>
    <w:rsid w:val="00164B15"/>
    <w:rsid w:val="00164F11"/>
    <w:rsid w:val="00165181"/>
    <w:rsid w:val="001659C1"/>
    <w:rsid w:val="00165DC6"/>
    <w:rsid w:val="00166531"/>
    <w:rsid w:val="00166C6D"/>
    <w:rsid w:val="00166EAF"/>
    <w:rsid w:val="0016778B"/>
    <w:rsid w:val="00167A54"/>
    <w:rsid w:val="001703CC"/>
    <w:rsid w:val="00170B5F"/>
    <w:rsid w:val="00170DEB"/>
    <w:rsid w:val="00171554"/>
    <w:rsid w:val="00171900"/>
    <w:rsid w:val="00171B38"/>
    <w:rsid w:val="00171E22"/>
    <w:rsid w:val="00173A8E"/>
    <w:rsid w:val="001740AC"/>
    <w:rsid w:val="00174220"/>
    <w:rsid w:val="00175834"/>
    <w:rsid w:val="00175A74"/>
    <w:rsid w:val="00176575"/>
    <w:rsid w:val="001767D8"/>
    <w:rsid w:val="00176F28"/>
    <w:rsid w:val="001771DF"/>
    <w:rsid w:val="00177302"/>
    <w:rsid w:val="00177309"/>
    <w:rsid w:val="00177795"/>
    <w:rsid w:val="0018035C"/>
    <w:rsid w:val="001806BB"/>
    <w:rsid w:val="00180D23"/>
    <w:rsid w:val="00180E5D"/>
    <w:rsid w:val="001812D1"/>
    <w:rsid w:val="001813B0"/>
    <w:rsid w:val="001813F5"/>
    <w:rsid w:val="0018143F"/>
    <w:rsid w:val="00181706"/>
    <w:rsid w:val="00181718"/>
    <w:rsid w:val="00181DD1"/>
    <w:rsid w:val="00182333"/>
    <w:rsid w:val="00182389"/>
    <w:rsid w:val="0018281C"/>
    <w:rsid w:val="001831CF"/>
    <w:rsid w:val="0018354F"/>
    <w:rsid w:val="00183671"/>
    <w:rsid w:val="00184072"/>
    <w:rsid w:val="00184D47"/>
    <w:rsid w:val="0018598C"/>
    <w:rsid w:val="00185FF9"/>
    <w:rsid w:val="001860ED"/>
    <w:rsid w:val="001864BA"/>
    <w:rsid w:val="00186D7A"/>
    <w:rsid w:val="0018750C"/>
    <w:rsid w:val="00190AC1"/>
    <w:rsid w:val="00191AE6"/>
    <w:rsid w:val="00192452"/>
    <w:rsid w:val="0019246D"/>
    <w:rsid w:val="00192546"/>
    <w:rsid w:val="00192605"/>
    <w:rsid w:val="00192897"/>
    <w:rsid w:val="00192CB8"/>
    <w:rsid w:val="001931AD"/>
    <w:rsid w:val="0019341A"/>
    <w:rsid w:val="00193C3B"/>
    <w:rsid w:val="001943A0"/>
    <w:rsid w:val="00194F8D"/>
    <w:rsid w:val="001956C7"/>
    <w:rsid w:val="00195904"/>
    <w:rsid w:val="00195D4B"/>
    <w:rsid w:val="00195D95"/>
    <w:rsid w:val="00196677"/>
    <w:rsid w:val="00196795"/>
    <w:rsid w:val="00196FBC"/>
    <w:rsid w:val="00197B5E"/>
    <w:rsid w:val="00197DF9"/>
    <w:rsid w:val="00197E21"/>
    <w:rsid w:val="00197F2F"/>
    <w:rsid w:val="001A0207"/>
    <w:rsid w:val="001A06C6"/>
    <w:rsid w:val="001A0BB2"/>
    <w:rsid w:val="001A0CDC"/>
    <w:rsid w:val="001A15E1"/>
    <w:rsid w:val="001A1987"/>
    <w:rsid w:val="001A1D98"/>
    <w:rsid w:val="001A2564"/>
    <w:rsid w:val="001A35F1"/>
    <w:rsid w:val="001A3855"/>
    <w:rsid w:val="001A40DD"/>
    <w:rsid w:val="001A422E"/>
    <w:rsid w:val="001A4618"/>
    <w:rsid w:val="001A484B"/>
    <w:rsid w:val="001A4E13"/>
    <w:rsid w:val="001A55D6"/>
    <w:rsid w:val="001A5D93"/>
    <w:rsid w:val="001A5DE0"/>
    <w:rsid w:val="001A6173"/>
    <w:rsid w:val="001A6C19"/>
    <w:rsid w:val="001A6CBA"/>
    <w:rsid w:val="001A731C"/>
    <w:rsid w:val="001A770B"/>
    <w:rsid w:val="001B0D97"/>
    <w:rsid w:val="001B15A2"/>
    <w:rsid w:val="001B1719"/>
    <w:rsid w:val="001B1D55"/>
    <w:rsid w:val="001B23C5"/>
    <w:rsid w:val="001B2DF1"/>
    <w:rsid w:val="001B2DFD"/>
    <w:rsid w:val="001B3F8E"/>
    <w:rsid w:val="001B4643"/>
    <w:rsid w:val="001B4E13"/>
    <w:rsid w:val="001B5150"/>
    <w:rsid w:val="001B582B"/>
    <w:rsid w:val="001B583F"/>
    <w:rsid w:val="001B5A5D"/>
    <w:rsid w:val="001B5B95"/>
    <w:rsid w:val="001B6C7D"/>
    <w:rsid w:val="001B7DD9"/>
    <w:rsid w:val="001B7E2C"/>
    <w:rsid w:val="001C067F"/>
    <w:rsid w:val="001C0E2A"/>
    <w:rsid w:val="001C1CE5"/>
    <w:rsid w:val="001C22E7"/>
    <w:rsid w:val="001C245C"/>
    <w:rsid w:val="001C2BFD"/>
    <w:rsid w:val="001C314A"/>
    <w:rsid w:val="001C3570"/>
    <w:rsid w:val="001C38AC"/>
    <w:rsid w:val="001C3B13"/>
    <w:rsid w:val="001C3D2A"/>
    <w:rsid w:val="001C3E2D"/>
    <w:rsid w:val="001C41E2"/>
    <w:rsid w:val="001C4B35"/>
    <w:rsid w:val="001C5940"/>
    <w:rsid w:val="001C5C31"/>
    <w:rsid w:val="001C61C0"/>
    <w:rsid w:val="001C66AD"/>
    <w:rsid w:val="001C6AD9"/>
    <w:rsid w:val="001C6FB4"/>
    <w:rsid w:val="001C7F7A"/>
    <w:rsid w:val="001D01D5"/>
    <w:rsid w:val="001D23DE"/>
    <w:rsid w:val="001D31D5"/>
    <w:rsid w:val="001D31FC"/>
    <w:rsid w:val="001D3389"/>
    <w:rsid w:val="001D3866"/>
    <w:rsid w:val="001D3975"/>
    <w:rsid w:val="001D39D8"/>
    <w:rsid w:val="001D3A66"/>
    <w:rsid w:val="001D465E"/>
    <w:rsid w:val="001D512D"/>
    <w:rsid w:val="001D51BA"/>
    <w:rsid w:val="001D5553"/>
    <w:rsid w:val="001D5F62"/>
    <w:rsid w:val="001D607B"/>
    <w:rsid w:val="001D61E1"/>
    <w:rsid w:val="001D627C"/>
    <w:rsid w:val="001D6342"/>
    <w:rsid w:val="001D6D53"/>
    <w:rsid w:val="001D72E2"/>
    <w:rsid w:val="001E048F"/>
    <w:rsid w:val="001E0961"/>
    <w:rsid w:val="001E1150"/>
    <w:rsid w:val="001E1731"/>
    <w:rsid w:val="001E1A7E"/>
    <w:rsid w:val="001E2C1F"/>
    <w:rsid w:val="001E37B8"/>
    <w:rsid w:val="001E3866"/>
    <w:rsid w:val="001E58E2"/>
    <w:rsid w:val="001E5AB9"/>
    <w:rsid w:val="001E5C69"/>
    <w:rsid w:val="001E6138"/>
    <w:rsid w:val="001E6664"/>
    <w:rsid w:val="001E7762"/>
    <w:rsid w:val="001E7AED"/>
    <w:rsid w:val="001F00AA"/>
    <w:rsid w:val="001F044D"/>
    <w:rsid w:val="001F0CDD"/>
    <w:rsid w:val="001F0EB9"/>
    <w:rsid w:val="001F109A"/>
    <w:rsid w:val="001F15E4"/>
    <w:rsid w:val="001F19DF"/>
    <w:rsid w:val="001F1C05"/>
    <w:rsid w:val="001F2412"/>
    <w:rsid w:val="001F2B1E"/>
    <w:rsid w:val="001F2C1F"/>
    <w:rsid w:val="001F3147"/>
    <w:rsid w:val="001F3916"/>
    <w:rsid w:val="001F52F8"/>
    <w:rsid w:val="001F54C5"/>
    <w:rsid w:val="001F583C"/>
    <w:rsid w:val="001F662C"/>
    <w:rsid w:val="001F6B57"/>
    <w:rsid w:val="001F6C3F"/>
    <w:rsid w:val="001F6F91"/>
    <w:rsid w:val="001F7074"/>
    <w:rsid w:val="001F755C"/>
    <w:rsid w:val="00200490"/>
    <w:rsid w:val="002004F2"/>
    <w:rsid w:val="00200C07"/>
    <w:rsid w:val="0020119C"/>
    <w:rsid w:val="00201358"/>
    <w:rsid w:val="002019B5"/>
    <w:rsid w:val="00201F3A"/>
    <w:rsid w:val="002021A8"/>
    <w:rsid w:val="002022D7"/>
    <w:rsid w:val="002038B5"/>
    <w:rsid w:val="00203F96"/>
    <w:rsid w:val="00204512"/>
    <w:rsid w:val="0020481E"/>
    <w:rsid w:val="002069B2"/>
    <w:rsid w:val="0020792E"/>
    <w:rsid w:val="00207AC9"/>
    <w:rsid w:val="00207FA3"/>
    <w:rsid w:val="00207FA9"/>
    <w:rsid w:val="00210730"/>
    <w:rsid w:val="00210B89"/>
    <w:rsid w:val="00211810"/>
    <w:rsid w:val="00212797"/>
    <w:rsid w:val="00212C69"/>
    <w:rsid w:val="00212CAF"/>
    <w:rsid w:val="002133AE"/>
    <w:rsid w:val="002147D9"/>
    <w:rsid w:val="00214AC3"/>
    <w:rsid w:val="00214AF0"/>
    <w:rsid w:val="00214DA8"/>
    <w:rsid w:val="002153A0"/>
    <w:rsid w:val="00215423"/>
    <w:rsid w:val="002154A7"/>
    <w:rsid w:val="00215887"/>
    <w:rsid w:val="002158FA"/>
    <w:rsid w:val="00215AB3"/>
    <w:rsid w:val="002163B9"/>
    <w:rsid w:val="0021666A"/>
    <w:rsid w:val="00216E24"/>
    <w:rsid w:val="00217180"/>
    <w:rsid w:val="00217615"/>
    <w:rsid w:val="00220156"/>
    <w:rsid w:val="00220600"/>
    <w:rsid w:val="002206C6"/>
    <w:rsid w:val="0022083D"/>
    <w:rsid w:val="00221A3C"/>
    <w:rsid w:val="00221EDD"/>
    <w:rsid w:val="002220FE"/>
    <w:rsid w:val="0022218B"/>
    <w:rsid w:val="002224DB"/>
    <w:rsid w:val="0022375B"/>
    <w:rsid w:val="00223DA7"/>
    <w:rsid w:val="00223FCB"/>
    <w:rsid w:val="0022444F"/>
    <w:rsid w:val="002244AC"/>
    <w:rsid w:val="00224CB5"/>
    <w:rsid w:val="00224F04"/>
    <w:rsid w:val="002252C3"/>
    <w:rsid w:val="002255DA"/>
    <w:rsid w:val="00225692"/>
    <w:rsid w:val="00225C54"/>
    <w:rsid w:val="002262DC"/>
    <w:rsid w:val="00226A19"/>
    <w:rsid w:val="00226A2B"/>
    <w:rsid w:val="002270E0"/>
    <w:rsid w:val="002271A8"/>
    <w:rsid w:val="00227741"/>
    <w:rsid w:val="002278D2"/>
    <w:rsid w:val="00227C46"/>
    <w:rsid w:val="002304FB"/>
    <w:rsid w:val="00230765"/>
    <w:rsid w:val="00230CDD"/>
    <w:rsid w:val="00231707"/>
    <w:rsid w:val="002319E4"/>
    <w:rsid w:val="00231CDD"/>
    <w:rsid w:val="00232622"/>
    <w:rsid w:val="00232785"/>
    <w:rsid w:val="002327A1"/>
    <w:rsid w:val="00233166"/>
    <w:rsid w:val="00233684"/>
    <w:rsid w:val="002336CD"/>
    <w:rsid w:val="00233AA0"/>
    <w:rsid w:val="00234697"/>
    <w:rsid w:val="002352E9"/>
    <w:rsid w:val="00235632"/>
    <w:rsid w:val="00235872"/>
    <w:rsid w:val="0023734B"/>
    <w:rsid w:val="002406F5"/>
    <w:rsid w:val="002409BD"/>
    <w:rsid w:val="00240DD3"/>
    <w:rsid w:val="00241559"/>
    <w:rsid w:val="00241EE4"/>
    <w:rsid w:val="00242443"/>
    <w:rsid w:val="00242777"/>
    <w:rsid w:val="00243327"/>
    <w:rsid w:val="002435B3"/>
    <w:rsid w:val="00243E7C"/>
    <w:rsid w:val="0024448F"/>
    <w:rsid w:val="002458EB"/>
    <w:rsid w:val="00245C39"/>
    <w:rsid w:val="0024631E"/>
    <w:rsid w:val="00246838"/>
    <w:rsid w:val="002474FE"/>
    <w:rsid w:val="002477FC"/>
    <w:rsid w:val="00247819"/>
    <w:rsid w:val="00247A3E"/>
    <w:rsid w:val="002500C8"/>
    <w:rsid w:val="002506AA"/>
    <w:rsid w:val="0025094E"/>
    <w:rsid w:val="0025131F"/>
    <w:rsid w:val="002520A4"/>
    <w:rsid w:val="00252C5A"/>
    <w:rsid w:val="00252D99"/>
    <w:rsid w:val="002533C8"/>
    <w:rsid w:val="00253C50"/>
    <w:rsid w:val="0025429B"/>
    <w:rsid w:val="002543D3"/>
    <w:rsid w:val="002545A3"/>
    <w:rsid w:val="00254FAA"/>
    <w:rsid w:val="002560BB"/>
    <w:rsid w:val="002562D6"/>
    <w:rsid w:val="00256492"/>
    <w:rsid w:val="00256EDF"/>
    <w:rsid w:val="00257543"/>
    <w:rsid w:val="0026044A"/>
    <w:rsid w:val="00260CE9"/>
    <w:rsid w:val="002615FD"/>
    <w:rsid w:val="002617E7"/>
    <w:rsid w:val="002619EA"/>
    <w:rsid w:val="0026227A"/>
    <w:rsid w:val="00262465"/>
    <w:rsid w:val="00262704"/>
    <w:rsid w:val="00263F1B"/>
    <w:rsid w:val="00264151"/>
    <w:rsid w:val="00264228"/>
    <w:rsid w:val="00264334"/>
    <w:rsid w:val="0026473E"/>
    <w:rsid w:val="00264B1A"/>
    <w:rsid w:val="00264E64"/>
    <w:rsid w:val="00265235"/>
    <w:rsid w:val="00266214"/>
    <w:rsid w:val="00266DC5"/>
    <w:rsid w:val="00267C83"/>
    <w:rsid w:val="002713D5"/>
    <w:rsid w:val="0027144F"/>
    <w:rsid w:val="00271F3A"/>
    <w:rsid w:val="00272030"/>
    <w:rsid w:val="00273278"/>
    <w:rsid w:val="002737F4"/>
    <w:rsid w:val="00273DBF"/>
    <w:rsid w:val="002740B3"/>
    <w:rsid w:val="002752DF"/>
    <w:rsid w:val="00275BC5"/>
    <w:rsid w:val="00276414"/>
    <w:rsid w:val="002769CB"/>
    <w:rsid w:val="00276BFA"/>
    <w:rsid w:val="00277490"/>
    <w:rsid w:val="00277C5F"/>
    <w:rsid w:val="00280166"/>
    <w:rsid w:val="002805F5"/>
    <w:rsid w:val="00280751"/>
    <w:rsid w:val="0028077B"/>
    <w:rsid w:val="00280AAD"/>
    <w:rsid w:val="00281C6B"/>
    <w:rsid w:val="002822A2"/>
    <w:rsid w:val="002822FA"/>
    <w:rsid w:val="0028280A"/>
    <w:rsid w:val="00282C9F"/>
    <w:rsid w:val="00283863"/>
    <w:rsid w:val="00283D36"/>
    <w:rsid w:val="0028449C"/>
    <w:rsid w:val="00285129"/>
    <w:rsid w:val="002856CF"/>
    <w:rsid w:val="002859D7"/>
    <w:rsid w:val="00285AE4"/>
    <w:rsid w:val="00285CEE"/>
    <w:rsid w:val="0028698B"/>
    <w:rsid w:val="00286ACD"/>
    <w:rsid w:val="00287838"/>
    <w:rsid w:val="0029042D"/>
    <w:rsid w:val="0029043D"/>
    <w:rsid w:val="002907B5"/>
    <w:rsid w:val="00291D59"/>
    <w:rsid w:val="002922BA"/>
    <w:rsid w:val="00292ABF"/>
    <w:rsid w:val="00292B74"/>
    <w:rsid w:val="00292EB7"/>
    <w:rsid w:val="00294380"/>
    <w:rsid w:val="002943FB"/>
    <w:rsid w:val="0029462C"/>
    <w:rsid w:val="00294D6D"/>
    <w:rsid w:val="00295086"/>
    <w:rsid w:val="00295467"/>
    <w:rsid w:val="002956F6"/>
    <w:rsid w:val="00296024"/>
    <w:rsid w:val="00296227"/>
    <w:rsid w:val="00296422"/>
    <w:rsid w:val="00296EAB"/>
    <w:rsid w:val="00296F44"/>
    <w:rsid w:val="00297051"/>
    <w:rsid w:val="0029777D"/>
    <w:rsid w:val="002A01E5"/>
    <w:rsid w:val="002A055E"/>
    <w:rsid w:val="002A18D8"/>
    <w:rsid w:val="002A1D4E"/>
    <w:rsid w:val="002A2079"/>
    <w:rsid w:val="002A234B"/>
    <w:rsid w:val="002A2869"/>
    <w:rsid w:val="002A503A"/>
    <w:rsid w:val="002A5055"/>
    <w:rsid w:val="002A56AB"/>
    <w:rsid w:val="002A5778"/>
    <w:rsid w:val="002A687C"/>
    <w:rsid w:val="002A7389"/>
    <w:rsid w:val="002A7E63"/>
    <w:rsid w:val="002B02DC"/>
    <w:rsid w:val="002B1493"/>
    <w:rsid w:val="002B1AC5"/>
    <w:rsid w:val="002B1CEF"/>
    <w:rsid w:val="002B24D6"/>
    <w:rsid w:val="002B2763"/>
    <w:rsid w:val="002B281D"/>
    <w:rsid w:val="002B331A"/>
    <w:rsid w:val="002B4852"/>
    <w:rsid w:val="002B4ACF"/>
    <w:rsid w:val="002B506D"/>
    <w:rsid w:val="002B50AC"/>
    <w:rsid w:val="002B6CC8"/>
    <w:rsid w:val="002B6FC4"/>
    <w:rsid w:val="002B7136"/>
    <w:rsid w:val="002B7AC0"/>
    <w:rsid w:val="002C00B2"/>
    <w:rsid w:val="002C06A4"/>
    <w:rsid w:val="002C0B40"/>
    <w:rsid w:val="002C0BD5"/>
    <w:rsid w:val="002C14FB"/>
    <w:rsid w:val="002C394D"/>
    <w:rsid w:val="002C3BE2"/>
    <w:rsid w:val="002C3D55"/>
    <w:rsid w:val="002C4151"/>
    <w:rsid w:val="002C41E6"/>
    <w:rsid w:val="002C4A1C"/>
    <w:rsid w:val="002C4EEF"/>
    <w:rsid w:val="002C50AA"/>
    <w:rsid w:val="002C5189"/>
    <w:rsid w:val="002C58BA"/>
    <w:rsid w:val="002C5E56"/>
    <w:rsid w:val="002C70D2"/>
    <w:rsid w:val="002C70D9"/>
    <w:rsid w:val="002D05D6"/>
    <w:rsid w:val="002D071A"/>
    <w:rsid w:val="002D07AB"/>
    <w:rsid w:val="002D0FEC"/>
    <w:rsid w:val="002D1E82"/>
    <w:rsid w:val="002D2696"/>
    <w:rsid w:val="002D2ACE"/>
    <w:rsid w:val="002D2AD6"/>
    <w:rsid w:val="002D2B6C"/>
    <w:rsid w:val="002D2BCE"/>
    <w:rsid w:val="002D2F6E"/>
    <w:rsid w:val="002D3317"/>
    <w:rsid w:val="002D34B2"/>
    <w:rsid w:val="002D362D"/>
    <w:rsid w:val="002D3DD1"/>
    <w:rsid w:val="002D4CE8"/>
    <w:rsid w:val="002D50E6"/>
    <w:rsid w:val="002D574E"/>
    <w:rsid w:val="002D5A23"/>
    <w:rsid w:val="002D5D12"/>
    <w:rsid w:val="002D5E85"/>
    <w:rsid w:val="002D5EFD"/>
    <w:rsid w:val="002D60A2"/>
    <w:rsid w:val="002D6B85"/>
    <w:rsid w:val="002D75BD"/>
    <w:rsid w:val="002D7637"/>
    <w:rsid w:val="002D7D60"/>
    <w:rsid w:val="002E0C69"/>
    <w:rsid w:val="002E17F2"/>
    <w:rsid w:val="002E1966"/>
    <w:rsid w:val="002E3BC0"/>
    <w:rsid w:val="002E3EEC"/>
    <w:rsid w:val="002E408D"/>
    <w:rsid w:val="002E485C"/>
    <w:rsid w:val="002E4AD9"/>
    <w:rsid w:val="002E4F83"/>
    <w:rsid w:val="002E5611"/>
    <w:rsid w:val="002E5836"/>
    <w:rsid w:val="002E6B1E"/>
    <w:rsid w:val="002E6C70"/>
    <w:rsid w:val="002E7A60"/>
    <w:rsid w:val="002E7CAE"/>
    <w:rsid w:val="002E7F8A"/>
    <w:rsid w:val="002F07CC"/>
    <w:rsid w:val="002F09FF"/>
    <w:rsid w:val="002F0C0E"/>
    <w:rsid w:val="002F1395"/>
    <w:rsid w:val="002F17B1"/>
    <w:rsid w:val="002F1818"/>
    <w:rsid w:val="002F1CEC"/>
    <w:rsid w:val="002F1D66"/>
    <w:rsid w:val="002F1F8A"/>
    <w:rsid w:val="002F21A6"/>
    <w:rsid w:val="002F2771"/>
    <w:rsid w:val="002F2E0F"/>
    <w:rsid w:val="002F2F3E"/>
    <w:rsid w:val="002F3172"/>
    <w:rsid w:val="002F3678"/>
    <w:rsid w:val="002F36A1"/>
    <w:rsid w:val="002F37A9"/>
    <w:rsid w:val="002F3A18"/>
    <w:rsid w:val="002F4207"/>
    <w:rsid w:val="002F477F"/>
    <w:rsid w:val="002F4B89"/>
    <w:rsid w:val="002F4DBE"/>
    <w:rsid w:val="002F4F7A"/>
    <w:rsid w:val="002F6540"/>
    <w:rsid w:val="00300784"/>
    <w:rsid w:val="003010A5"/>
    <w:rsid w:val="00301747"/>
    <w:rsid w:val="003017C3"/>
    <w:rsid w:val="003019C2"/>
    <w:rsid w:val="00301C38"/>
    <w:rsid w:val="00301CB4"/>
    <w:rsid w:val="00301CE6"/>
    <w:rsid w:val="003023AF"/>
    <w:rsid w:val="003023BE"/>
    <w:rsid w:val="0030256B"/>
    <w:rsid w:val="003039B6"/>
    <w:rsid w:val="00303A0A"/>
    <w:rsid w:val="00304CC2"/>
    <w:rsid w:val="00304F99"/>
    <w:rsid w:val="0030501F"/>
    <w:rsid w:val="00305F6F"/>
    <w:rsid w:val="00307220"/>
    <w:rsid w:val="00307278"/>
    <w:rsid w:val="00307BA1"/>
    <w:rsid w:val="00307C15"/>
    <w:rsid w:val="00307FB4"/>
    <w:rsid w:val="00310D84"/>
    <w:rsid w:val="0031101F"/>
    <w:rsid w:val="0031123A"/>
    <w:rsid w:val="003115BF"/>
    <w:rsid w:val="00311702"/>
    <w:rsid w:val="00311917"/>
    <w:rsid w:val="00311C7C"/>
    <w:rsid w:val="00311E82"/>
    <w:rsid w:val="0031204F"/>
    <w:rsid w:val="00313171"/>
    <w:rsid w:val="003136B0"/>
    <w:rsid w:val="00313A06"/>
    <w:rsid w:val="00313FD6"/>
    <w:rsid w:val="003143BD"/>
    <w:rsid w:val="00316561"/>
    <w:rsid w:val="003166AD"/>
    <w:rsid w:val="00317086"/>
    <w:rsid w:val="003173B5"/>
    <w:rsid w:val="00317A40"/>
    <w:rsid w:val="00317A53"/>
    <w:rsid w:val="00320205"/>
    <w:rsid w:val="003203ED"/>
    <w:rsid w:val="00320F93"/>
    <w:rsid w:val="00320FBA"/>
    <w:rsid w:val="0032109D"/>
    <w:rsid w:val="003213A5"/>
    <w:rsid w:val="003213E7"/>
    <w:rsid w:val="00322A41"/>
    <w:rsid w:val="00322C9F"/>
    <w:rsid w:val="00322F42"/>
    <w:rsid w:val="00322F6C"/>
    <w:rsid w:val="00323978"/>
    <w:rsid w:val="00323C70"/>
    <w:rsid w:val="00324560"/>
    <w:rsid w:val="00324726"/>
    <w:rsid w:val="00324D23"/>
    <w:rsid w:val="0032529A"/>
    <w:rsid w:val="003255E6"/>
    <w:rsid w:val="00325B9F"/>
    <w:rsid w:val="003268CB"/>
    <w:rsid w:val="0032758B"/>
    <w:rsid w:val="003278A2"/>
    <w:rsid w:val="00327DE5"/>
    <w:rsid w:val="00331368"/>
    <w:rsid w:val="00331662"/>
    <w:rsid w:val="00331751"/>
    <w:rsid w:val="00331EA1"/>
    <w:rsid w:val="0033219D"/>
    <w:rsid w:val="0033276A"/>
    <w:rsid w:val="0033290B"/>
    <w:rsid w:val="00332AB4"/>
    <w:rsid w:val="00332DCD"/>
    <w:rsid w:val="003333E9"/>
    <w:rsid w:val="00334264"/>
    <w:rsid w:val="00334579"/>
    <w:rsid w:val="003345B4"/>
    <w:rsid w:val="003350A9"/>
    <w:rsid w:val="00335858"/>
    <w:rsid w:val="00336106"/>
    <w:rsid w:val="00336BDA"/>
    <w:rsid w:val="00336E1A"/>
    <w:rsid w:val="003374EE"/>
    <w:rsid w:val="00337A01"/>
    <w:rsid w:val="00337A4C"/>
    <w:rsid w:val="00340491"/>
    <w:rsid w:val="003405B0"/>
    <w:rsid w:val="00340B28"/>
    <w:rsid w:val="00340DBE"/>
    <w:rsid w:val="00340FDC"/>
    <w:rsid w:val="0034115E"/>
    <w:rsid w:val="00341479"/>
    <w:rsid w:val="00341BFB"/>
    <w:rsid w:val="00342749"/>
    <w:rsid w:val="00342BD7"/>
    <w:rsid w:val="003436A1"/>
    <w:rsid w:val="00343A07"/>
    <w:rsid w:val="00344428"/>
    <w:rsid w:val="00345001"/>
    <w:rsid w:val="00345820"/>
    <w:rsid w:val="00345D3A"/>
    <w:rsid w:val="00345FB3"/>
    <w:rsid w:val="00346750"/>
    <w:rsid w:val="00346DB5"/>
    <w:rsid w:val="00347138"/>
    <w:rsid w:val="003471DE"/>
    <w:rsid w:val="003474AE"/>
    <w:rsid w:val="003474E1"/>
    <w:rsid w:val="0034766E"/>
    <w:rsid w:val="003477B1"/>
    <w:rsid w:val="00347909"/>
    <w:rsid w:val="0034798D"/>
    <w:rsid w:val="00350DB8"/>
    <w:rsid w:val="0035115B"/>
    <w:rsid w:val="003516CA"/>
    <w:rsid w:val="00351C76"/>
    <w:rsid w:val="003521CF"/>
    <w:rsid w:val="003525CC"/>
    <w:rsid w:val="00352685"/>
    <w:rsid w:val="00352795"/>
    <w:rsid w:val="00353517"/>
    <w:rsid w:val="0035420F"/>
    <w:rsid w:val="0035446A"/>
    <w:rsid w:val="0035491B"/>
    <w:rsid w:val="00355AAD"/>
    <w:rsid w:val="00355B30"/>
    <w:rsid w:val="00355E68"/>
    <w:rsid w:val="0035639E"/>
    <w:rsid w:val="00356D7B"/>
    <w:rsid w:val="00357380"/>
    <w:rsid w:val="00357F49"/>
    <w:rsid w:val="00357F71"/>
    <w:rsid w:val="003602D9"/>
    <w:rsid w:val="003604CE"/>
    <w:rsid w:val="0036093B"/>
    <w:rsid w:val="00360AC8"/>
    <w:rsid w:val="00360CE9"/>
    <w:rsid w:val="00362522"/>
    <w:rsid w:val="003629E7"/>
    <w:rsid w:val="00362C87"/>
    <w:rsid w:val="00363451"/>
    <w:rsid w:val="00363A5E"/>
    <w:rsid w:val="00363FA9"/>
    <w:rsid w:val="003669E9"/>
    <w:rsid w:val="00366CEE"/>
    <w:rsid w:val="0036776B"/>
    <w:rsid w:val="00367E6D"/>
    <w:rsid w:val="0037032A"/>
    <w:rsid w:val="003704F3"/>
    <w:rsid w:val="00370E47"/>
    <w:rsid w:val="00371151"/>
    <w:rsid w:val="00371938"/>
    <w:rsid w:val="00371C91"/>
    <w:rsid w:val="00371E3B"/>
    <w:rsid w:val="00371EBB"/>
    <w:rsid w:val="00372E66"/>
    <w:rsid w:val="00373002"/>
    <w:rsid w:val="003731E0"/>
    <w:rsid w:val="003736A5"/>
    <w:rsid w:val="003738C8"/>
    <w:rsid w:val="00373913"/>
    <w:rsid w:val="00373AEE"/>
    <w:rsid w:val="003742AC"/>
    <w:rsid w:val="003742F5"/>
    <w:rsid w:val="00374E5C"/>
    <w:rsid w:val="003752E0"/>
    <w:rsid w:val="00375A17"/>
    <w:rsid w:val="003764A2"/>
    <w:rsid w:val="003770E5"/>
    <w:rsid w:val="00377294"/>
    <w:rsid w:val="003772EA"/>
    <w:rsid w:val="00377912"/>
    <w:rsid w:val="00377CE1"/>
    <w:rsid w:val="00380F4C"/>
    <w:rsid w:val="003811F0"/>
    <w:rsid w:val="00381CA0"/>
    <w:rsid w:val="003827B7"/>
    <w:rsid w:val="003829C5"/>
    <w:rsid w:val="00382A26"/>
    <w:rsid w:val="00383E5D"/>
    <w:rsid w:val="0038457E"/>
    <w:rsid w:val="003849F8"/>
    <w:rsid w:val="00384F5A"/>
    <w:rsid w:val="0038526A"/>
    <w:rsid w:val="00385610"/>
    <w:rsid w:val="00385BF0"/>
    <w:rsid w:val="00386191"/>
    <w:rsid w:val="0038628A"/>
    <w:rsid w:val="003862D9"/>
    <w:rsid w:val="003862DE"/>
    <w:rsid w:val="00386549"/>
    <w:rsid w:val="003868AA"/>
    <w:rsid w:val="00386B35"/>
    <w:rsid w:val="00386B52"/>
    <w:rsid w:val="00386D0F"/>
    <w:rsid w:val="0038710A"/>
    <w:rsid w:val="00387601"/>
    <w:rsid w:val="003879B7"/>
    <w:rsid w:val="003879DD"/>
    <w:rsid w:val="00390769"/>
    <w:rsid w:val="00392803"/>
    <w:rsid w:val="00393204"/>
    <w:rsid w:val="003935FA"/>
    <w:rsid w:val="003939FF"/>
    <w:rsid w:val="00393D01"/>
    <w:rsid w:val="00396231"/>
    <w:rsid w:val="003962E7"/>
    <w:rsid w:val="0039671D"/>
    <w:rsid w:val="00396811"/>
    <w:rsid w:val="003969AC"/>
    <w:rsid w:val="00397DBC"/>
    <w:rsid w:val="003A0A36"/>
    <w:rsid w:val="003A0A41"/>
    <w:rsid w:val="003A12CA"/>
    <w:rsid w:val="003A1CB8"/>
    <w:rsid w:val="003A2223"/>
    <w:rsid w:val="003A2A0F"/>
    <w:rsid w:val="003A2E2D"/>
    <w:rsid w:val="003A32B7"/>
    <w:rsid w:val="003A3492"/>
    <w:rsid w:val="003A3D4C"/>
    <w:rsid w:val="003A45A1"/>
    <w:rsid w:val="003A49F1"/>
    <w:rsid w:val="003A4AFF"/>
    <w:rsid w:val="003A4D35"/>
    <w:rsid w:val="003A4E4A"/>
    <w:rsid w:val="003A4F19"/>
    <w:rsid w:val="003A5B0A"/>
    <w:rsid w:val="003A64F6"/>
    <w:rsid w:val="003A693B"/>
    <w:rsid w:val="003A6BAC"/>
    <w:rsid w:val="003A7C95"/>
    <w:rsid w:val="003A7EF3"/>
    <w:rsid w:val="003B08B3"/>
    <w:rsid w:val="003B0E34"/>
    <w:rsid w:val="003B1122"/>
    <w:rsid w:val="003B159C"/>
    <w:rsid w:val="003B1828"/>
    <w:rsid w:val="003B1886"/>
    <w:rsid w:val="003B1C71"/>
    <w:rsid w:val="003B2254"/>
    <w:rsid w:val="003B2502"/>
    <w:rsid w:val="003B2A70"/>
    <w:rsid w:val="003B3210"/>
    <w:rsid w:val="003B322A"/>
    <w:rsid w:val="003B369F"/>
    <w:rsid w:val="003B36A3"/>
    <w:rsid w:val="003B3E66"/>
    <w:rsid w:val="003B460B"/>
    <w:rsid w:val="003B48FF"/>
    <w:rsid w:val="003B5281"/>
    <w:rsid w:val="003B62B2"/>
    <w:rsid w:val="003B7FE5"/>
    <w:rsid w:val="003C011D"/>
    <w:rsid w:val="003C02F1"/>
    <w:rsid w:val="003C0393"/>
    <w:rsid w:val="003C05DA"/>
    <w:rsid w:val="003C07CA"/>
    <w:rsid w:val="003C0839"/>
    <w:rsid w:val="003C0A8F"/>
    <w:rsid w:val="003C1044"/>
    <w:rsid w:val="003C11C8"/>
    <w:rsid w:val="003C23FC"/>
    <w:rsid w:val="003C2702"/>
    <w:rsid w:val="003C3460"/>
    <w:rsid w:val="003C352A"/>
    <w:rsid w:val="003C3D72"/>
    <w:rsid w:val="003C463C"/>
    <w:rsid w:val="003C4A29"/>
    <w:rsid w:val="003C4B9B"/>
    <w:rsid w:val="003C4C26"/>
    <w:rsid w:val="003C4E30"/>
    <w:rsid w:val="003C4F3F"/>
    <w:rsid w:val="003C55A3"/>
    <w:rsid w:val="003C55B5"/>
    <w:rsid w:val="003C6688"/>
    <w:rsid w:val="003C6812"/>
    <w:rsid w:val="003C6BAA"/>
    <w:rsid w:val="003C6D22"/>
    <w:rsid w:val="003C7806"/>
    <w:rsid w:val="003C7A37"/>
    <w:rsid w:val="003C7FAE"/>
    <w:rsid w:val="003D07D6"/>
    <w:rsid w:val="003D109F"/>
    <w:rsid w:val="003D167B"/>
    <w:rsid w:val="003D1753"/>
    <w:rsid w:val="003D1C1C"/>
    <w:rsid w:val="003D1C76"/>
    <w:rsid w:val="003D228B"/>
    <w:rsid w:val="003D2478"/>
    <w:rsid w:val="003D2502"/>
    <w:rsid w:val="003D2A15"/>
    <w:rsid w:val="003D33A4"/>
    <w:rsid w:val="003D3BA0"/>
    <w:rsid w:val="003D3C2A"/>
    <w:rsid w:val="003D3C45"/>
    <w:rsid w:val="003D417A"/>
    <w:rsid w:val="003D5582"/>
    <w:rsid w:val="003D5B1F"/>
    <w:rsid w:val="003D6290"/>
    <w:rsid w:val="003D6F6C"/>
    <w:rsid w:val="003D72F2"/>
    <w:rsid w:val="003D7656"/>
    <w:rsid w:val="003D78A7"/>
    <w:rsid w:val="003D7AC1"/>
    <w:rsid w:val="003D7B74"/>
    <w:rsid w:val="003E0575"/>
    <w:rsid w:val="003E13C0"/>
    <w:rsid w:val="003E15FA"/>
    <w:rsid w:val="003E2CFE"/>
    <w:rsid w:val="003E42D0"/>
    <w:rsid w:val="003E42D5"/>
    <w:rsid w:val="003E4895"/>
    <w:rsid w:val="003E4E33"/>
    <w:rsid w:val="003E4EC2"/>
    <w:rsid w:val="003E517A"/>
    <w:rsid w:val="003E55E4"/>
    <w:rsid w:val="003E59A3"/>
    <w:rsid w:val="003E6292"/>
    <w:rsid w:val="003E7018"/>
    <w:rsid w:val="003E74E3"/>
    <w:rsid w:val="003E78AE"/>
    <w:rsid w:val="003E7C6B"/>
    <w:rsid w:val="003F02C1"/>
    <w:rsid w:val="003F030A"/>
    <w:rsid w:val="003F05C7"/>
    <w:rsid w:val="003F0F7F"/>
    <w:rsid w:val="003F2754"/>
    <w:rsid w:val="003F2CD4"/>
    <w:rsid w:val="003F3742"/>
    <w:rsid w:val="003F3BC5"/>
    <w:rsid w:val="003F3F14"/>
    <w:rsid w:val="003F48B9"/>
    <w:rsid w:val="003F5A4F"/>
    <w:rsid w:val="003F5B88"/>
    <w:rsid w:val="003F643A"/>
    <w:rsid w:val="003F6573"/>
    <w:rsid w:val="003F6BBE"/>
    <w:rsid w:val="003F6D3E"/>
    <w:rsid w:val="003F6F87"/>
    <w:rsid w:val="003F70E1"/>
    <w:rsid w:val="003F7F4E"/>
    <w:rsid w:val="00400017"/>
    <w:rsid w:val="00400058"/>
    <w:rsid w:val="004000E8"/>
    <w:rsid w:val="0040061B"/>
    <w:rsid w:val="00400675"/>
    <w:rsid w:val="00400757"/>
    <w:rsid w:val="0040096A"/>
    <w:rsid w:val="00401755"/>
    <w:rsid w:val="004019F0"/>
    <w:rsid w:val="00401C90"/>
    <w:rsid w:val="00401E22"/>
    <w:rsid w:val="0040258D"/>
    <w:rsid w:val="00402E2B"/>
    <w:rsid w:val="00403252"/>
    <w:rsid w:val="004033B0"/>
    <w:rsid w:val="00403528"/>
    <w:rsid w:val="0040353F"/>
    <w:rsid w:val="004046F8"/>
    <w:rsid w:val="0040512B"/>
    <w:rsid w:val="00405CA5"/>
    <w:rsid w:val="0040628F"/>
    <w:rsid w:val="004065F2"/>
    <w:rsid w:val="0040672C"/>
    <w:rsid w:val="0040683C"/>
    <w:rsid w:val="00406BB2"/>
    <w:rsid w:val="004078FD"/>
    <w:rsid w:val="00407CA4"/>
    <w:rsid w:val="00407CD3"/>
    <w:rsid w:val="00410134"/>
    <w:rsid w:val="00410379"/>
    <w:rsid w:val="00410831"/>
    <w:rsid w:val="00410B72"/>
    <w:rsid w:val="00410F18"/>
    <w:rsid w:val="00411033"/>
    <w:rsid w:val="0041174A"/>
    <w:rsid w:val="004118EE"/>
    <w:rsid w:val="0041205C"/>
    <w:rsid w:val="00412346"/>
    <w:rsid w:val="0041263E"/>
    <w:rsid w:val="0041282A"/>
    <w:rsid w:val="00412C3C"/>
    <w:rsid w:val="004134F1"/>
    <w:rsid w:val="00413AAC"/>
    <w:rsid w:val="00414789"/>
    <w:rsid w:val="00414D0C"/>
    <w:rsid w:val="00414F7D"/>
    <w:rsid w:val="004164B4"/>
    <w:rsid w:val="00416D62"/>
    <w:rsid w:val="004179E9"/>
    <w:rsid w:val="00417C14"/>
    <w:rsid w:val="00417DC2"/>
    <w:rsid w:val="00420016"/>
    <w:rsid w:val="00420C39"/>
    <w:rsid w:val="00421105"/>
    <w:rsid w:val="004214F1"/>
    <w:rsid w:val="00422192"/>
    <w:rsid w:val="0042244A"/>
    <w:rsid w:val="00423D2E"/>
    <w:rsid w:val="00423F03"/>
    <w:rsid w:val="00424149"/>
    <w:rsid w:val="004242F4"/>
    <w:rsid w:val="00424707"/>
    <w:rsid w:val="00424813"/>
    <w:rsid w:val="00424F35"/>
    <w:rsid w:val="0042522C"/>
    <w:rsid w:val="00425506"/>
    <w:rsid w:val="00425E48"/>
    <w:rsid w:val="00426A22"/>
    <w:rsid w:val="00426BC4"/>
    <w:rsid w:val="004271B5"/>
    <w:rsid w:val="00427248"/>
    <w:rsid w:val="00427A6F"/>
    <w:rsid w:val="00427F2C"/>
    <w:rsid w:val="00430583"/>
    <w:rsid w:val="004307EC"/>
    <w:rsid w:val="0043214A"/>
    <w:rsid w:val="00432396"/>
    <w:rsid w:val="00432914"/>
    <w:rsid w:val="004331E6"/>
    <w:rsid w:val="00433608"/>
    <w:rsid w:val="004338D4"/>
    <w:rsid w:val="00433D36"/>
    <w:rsid w:val="00433F59"/>
    <w:rsid w:val="00434235"/>
    <w:rsid w:val="00434867"/>
    <w:rsid w:val="004349A8"/>
    <w:rsid w:val="00434B1F"/>
    <w:rsid w:val="004353A2"/>
    <w:rsid w:val="004355A5"/>
    <w:rsid w:val="004357B8"/>
    <w:rsid w:val="00435970"/>
    <w:rsid w:val="00436108"/>
    <w:rsid w:val="00436652"/>
    <w:rsid w:val="00436905"/>
    <w:rsid w:val="0043699E"/>
    <w:rsid w:val="00436AE3"/>
    <w:rsid w:val="0043737B"/>
    <w:rsid w:val="00437447"/>
    <w:rsid w:val="00437A45"/>
    <w:rsid w:val="00437DAC"/>
    <w:rsid w:val="004406FE"/>
    <w:rsid w:val="004407E4"/>
    <w:rsid w:val="00440C0F"/>
    <w:rsid w:val="00440C27"/>
    <w:rsid w:val="004411BE"/>
    <w:rsid w:val="00441416"/>
    <w:rsid w:val="004415AC"/>
    <w:rsid w:val="004418DA"/>
    <w:rsid w:val="00441A92"/>
    <w:rsid w:val="00442EB7"/>
    <w:rsid w:val="00442EC8"/>
    <w:rsid w:val="004435C5"/>
    <w:rsid w:val="00444132"/>
    <w:rsid w:val="0044423E"/>
    <w:rsid w:val="00444835"/>
    <w:rsid w:val="00444F56"/>
    <w:rsid w:val="00445F9D"/>
    <w:rsid w:val="0044643B"/>
    <w:rsid w:val="00446488"/>
    <w:rsid w:val="004475D1"/>
    <w:rsid w:val="004504CD"/>
    <w:rsid w:val="00450FAA"/>
    <w:rsid w:val="004510EF"/>
    <w:rsid w:val="00451175"/>
    <w:rsid w:val="0045122C"/>
    <w:rsid w:val="00451446"/>
    <w:rsid w:val="0045169F"/>
    <w:rsid w:val="004517AA"/>
    <w:rsid w:val="00451833"/>
    <w:rsid w:val="00451871"/>
    <w:rsid w:val="00451BC5"/>
    <w:rsid w:val="0045213C"/>
    <w:rsid w:val="004528F5"/>
    <w:rsid w:val="00452CAC"/>
    <w:rsid w:val="00452CD2"/>
    <w:rsid w:val="004535CC"/>
    <w:rsid w:val="00454AC4"/>
    <w:rsid w:val="00454DAD"/>
    <w:rsid w:val="00455787"/>
    <w:rsid w:val="00455855"/>
    <w:rsid w:val="00455915"/>
    <w:rsid w:val="0045596C"/>
    <w:rsid w:val="00455E6B"/>
    <w:rsid w:val="00455EFE"/>
    <w:rsid w:val="0045609A"/>
    <w:rsid w:val="00457565"/>
    <w:rsid w:val="00457B71"/>
    <w:rsid w:val="00460099"/>
    <w:rsid w:val="00460D4D"/>
    <w:rsid w:val="00461274"/>
    <w:rsid w:val="00461C78"/>
    <w:rsid w:val="00461D28"/>
    <w:rsid w:val="00461FE4"/>
    <w:rsid w:val="00462CBA"/>
    <w:rsid w:val="00464A31"/>
    <w:rsid w:val="0046526C"/>
    <w:rsid w:val="0046566E"/>
    <w:rsid w:val="00465830"/>
    <w:rsid w:val="00465CA7"/>
    <w:rsid w:val="004662D7"/>
    <w:rsid w:val="004664FC"/>
    <w:rsid w:val="004669E2"/>
    <w:rsid w:val="00467D88"/>
    <w:rsid w:val="0047022F"/>
    <w:rsid w:val="0047050E"/>
    <w:rsid w:val="00470575"/>
    <w:rsid w:val="0047083B"/>
    <w:rsid w:val="00470C31"/>
    <w:rsid w:val="00470DEA"/>
    <w:rsid w:val="0047109F"/>
    <w:rsid w:val="0047242A"/>
    <w:rsid w:val="004725A7"/>
    <w:rsid w:val="0047272F"/>
    <w:rsid w:val="004734D0"/>
    <w:rsid w:val="00473C7A"/>
    <w:rsid w:val="0047416D"/>
    <w:rsid w:val="004743A5"/>
    <w:rsid w:val="00474E93"/>
    <w:rsid w:val="00474F8B"/>
    <w:rsid w:val="0047502F"/>
    <w:rsid w:val="00475109"/>
    <w:rsid w:val="00475404"/>
    <w:rsid w:val="004754AE"/>
    <w:rsid w:val="0047556B"/>
    <w:rsid w:val="00475D5E"/>
    <w:rsid w:val="004769B3"/>
    <w:rsid w:val="00477768"/>
    <w:rsid w:val="00477B57"/>
    <w:rsid w:val="00480579"/>
    <w:rsid w:val="00481744"/>
    <w:rsid w:val="0048183A"/>
    <w:rsid w:val="004821FF"/>
    <w:rsid w:val="0048332B"/>
    <w:rsid w:val="00485C6C"/>
    <w:rsid w:val="00486172"/>
    <w:rsid w:val="00486343"/>
    <w:rsid w:val="00486E38"/>
    <w:rsid w:val="00487960"/>
    <w:rsid w:val="004901B3"/>
    <w:rsid w:val="00490336"/>
    <w:rsid w:val="00490D90"/>
    <w:rsid w:val="0049196D"/>
    <w:rsid w:val="00491C1E"/>
    <w:rsid w:val="004924C5"/>
    <w:rsid w:val="00492BC5"/>
    <w:rsid w:val="00493D62"/>
    <w:rsid w:val="00494A7C"/>
    <w:rsid w:val="004952F5"/>
    <w:rsid w:val="00495623"/>
    <w:rsid w:val="00495CC6"/>
    <w:rsid w:val="004964F1"/>
    <w:rsid w:val="004971EA"/>
    <w:rsid w:val="004A06A3"/>
    <w:rsid w:val="004A0B41"/>
    <w:rsid w:val="004A16BC"/>
    <w:rsid w:val="004A188E"/>
    <w:rsid w:val="004A1960"/>
    <w:rsid w:val="004A1F30"/>
    <w:rsid w:val="004A2084"/>
    <w:rsid w:val="004A218E"/>
    <w:rsid w:val="004A250D"/>
    <w:rsid w:val="004A271E"/>
    <w:rsid w:val="004A2A03"/>
    <w:rsid w:val="004A2B94"/>
    <w:rsid w:val="004A2D06"/>
    <w:rsid w:val="004A3A39"/>
    <w:rsid w:val="004A3D22"/>
    <w:rsid w:val="004A3DC4"/>
    <w:rsid w:val="004A423A"/>
    <w:rsid w:val="004A4B7B"/>
    <w:rsid w:val="004A4F19"/>
    <w:rsid w:val="004A4F90"/>
    <w:rsid w:val="004A50F5"/>
    <w:rsid w:val="004A5368"/>
    <w:rsid w:val="004A5A21"/>
    <w:rsid w:val="004A6B57"/>
    <w:rsid w:val="004A741E"/>
    <w:rsid w:val="004A7AA5"/>
    <w:rsid w:val="004B11A0"/>
    <w:rsid w:val="004B1E88"/>
    <w:rsid w:val="004B1EF3"/>
    <w:rsid w:val="004B2198"/>
    <w:rsid w:val="004B2907"/>
    <w:rsid w:val="004B295D"/>
    <w:rsid w:val="004B2A60"/>
    <w:rsid w:val="004B2A9C"/>
    <w:rsid w:val="004B44A0"/>
    <w:rsid w:val="004B4966"/>
    <w:rsid w:val="004B4E6E"/>
    <w:rsid w:val="004B5061"/>
    <w:rsid w:val="004B507C"/>
    <w:rsid w:val="004B569E"/>
    <w:rsid w:val="004B5EA8"/>
    <w:rsid w:val="004B6A25"/>
    <w:rsid w:val="004B6CD0"/>
    <w:rsid w:val="004B7371"/>
    <w:rsid w:val="004B748A"/>
    <w:rsid w:val="004B7C0C"/>
    <w:rsid w:val="004C0F9B"/>
    <w:rsid w:val="004C1964"/>
    <w:rsid w:val="004C26A1"/>
    <w:rsid w:val="004C2DB9"/>
    <w:rsid w:val="004C3644"/>
    <w:rsid w:val="004C3898"/>
    <w:rsid w:val="004C38B2"/>
    <w:rsid w:val="004C3DDB"/>
    <w:rsid w:val="004C3F82"/>
    <w:rsid w:val="004C3FA0"/>
    <w:rsid w:val="004C427A"/>
    <w:rsid w:val="004C4CC0"/>
    <w:rsid w:val="004C4E7A"/>
    <w:rsid w:val="004C4FA5"/>
    <w:rsid w:val="004C5270"/>
    <w:rsid w:val="004C53A0"/>
    <w:rsid w:val="004C551D"/>
    <w:rsid w:val="004C56BC"/>
    <w:rsid w:val="004C5C67"/>
    <w:rsid w:val="004C604D"/>
    <w:rsid w:val="004C66B0"/>
    <w:rsid w:val="004C7168"/>
    <w:rsid w:val="004C7DBF"/>
    <w:rsid w:val="004D053C"/>
    <w:rsid w:val="004D0827"/>
    <w:rsid w:val="004D0A90"/>
    <w:rsid w:val="004D0D5F"/>
    <w:rsid w:val="004D124E"/>
    <w:rsid w:val="004D12E0"/>
    <w:rsid w:val="004D1471"/>
    <w:rsid w:val="004D186D"/>
    <w:rsid w:val="004D1A45"/>
    <w:rsid w:val="004D2278"/>
    <w:rsid w:val="004D24CD"/>
    <w:rsid w:val="004D2A49"/>
    <w:rsid w:val="004D313B"/>
    <w:rsid w:val="004D36B1"/>
    <w:rsid w:val="004D3826"/>
    <w:rsid w:val="004D3958"/>
    <w:rsid w:val="004D44EA"/>
    <w:rsid w:val="004D4568"/>
    <w:rsid w:val="004D47B4"/>
    <w:rsid w:val="004D5624"/>
    <w:rsid w:val="004D5B34"/>
    <w:rsid w:val="004D7AFD"/>
    <w:rsid w:val="004D7C30"/>
    <w:rsid w:val="004D7E97"/>
    <w:rsid w:val="004D7EBD"/>
    <w:rsid w:val="004D7EE1"/>
    <w:rsid w:val="004E00E1"/>
    <w:rsid w:val="004E0424"/>
    <w:rsid w:val="004E0E83"/>
    <w:rsid w:val="004E2621"/>
    <w:rsid w:val="004E2680"/>
    <w:rsid w:val="004E28F9"/>
    <w:rsid w:val="004E29D1"/>
    <w:rsid w:val="004E34F1"/>
    <w:rsid w:val="004E364A"/>
    <w:rsid w:val="004E462E"/>
    <w:rsid w:val="004E49A5"/>
    <w:rsid w:val="004E56DC"/>
    <w:rsid w:val="004E5A39"/>
    <w:rsid w:val="004E5B34"/>
    <w:rsid w:val="004E5EE5"/>
    <w:rsid w:val="004E6465"/>
    <w:rsid w:val="004E6DFA"/>
    <w:rsid w:val="004E701D"/>
    <w:rsid w:val="004E7027"/>
    <w:rsid w:val="004E76F4"/>
    <w:rsid w:val="004F0022"/>
    <w:rsid w:val="004F0893"/>
    <w:rsid w:val="004F0B4E"/>
    <w:rsid w:val="004F0B6C"/>
    <w:rsid w:val="004F155E"/>
    <w:rsid w:val="004F1A90"/>
    <w:rsid w:val="004F1F15"/>
    <w:rsid w:val="004F2078"/>
    <w:rsid w:val="004F2A19"/>
    <w:rsid w:val="004F2B6A"/>
    <w:rsid w:val="004F31B7"/>
    <w:rsid w:val="004F3E48"/>
    <w:rsid w:val="004F3FE5"/>
    <w:rsid w:val="004F483C"/>
    <w:rsid w:val="004F4DA3"/>
    <w:rsid w:val="004F5857"/>
    <w:rsid w:val="004F593C"/>
    <w:rsid w:val="004F5D92"/>
    <w:rsid w:val="004F64CF"/>
    <w:rsid w:val="004F7587"/>
    <w:rsid w:val="004F75C1"/>
    <w:rsid w:val="004F7958"/>
    <w:rsid w:val="004F7F18"/>
    <w:rsid w:val="00500751"/>
    <w:rsid w:val="00500817"/>
    <w:rsid w:val="00500CE5"/>
    <w:rsid w:val="00501A08"/>
    <w:rsid w:val="00501B78"/>
    <w:rsid w:val="00501C41"/>
    <w:rsid w:val="00501ECD"/>
    <w:rsid w:val="00502993"/>
    <w:rsid w:val="00503566"/>
    <w:rsid w:val="00504688"/>
    <w:rsid w:val="00504778"/>
    <w:rsid w:val="00504EF4"/>
    <w:rsid w:val="005056C6"/>
    <w:rsid w:val="00505797"/>
    <w:rsid w:val="00506015"/>
    <w:rsid w:val="00506557"/>
    <w:rsid w:val="0050677A"/>
    <w:rsid w:val="00507511"/>
    <w:rsid w:val="00507868"/>
    <w:rsid w:val="005108D8"/>
    <w:rsid w:val="005110B3"/>
    <w:rsid w:val="005113A9"/>
    <w:rsid w:val="0051165C"/>
    <w:rsid w:val="005116F9"/>
    <w:rsid w:val="00513E60"/>
    <w:rsid w:val="00514B74"/>
    <w:rsid w:val="00514E8B"/>
    <w:rsid w:val="00514EBF"/>
    <w:rsid w:val="005153A7"/>
    <w:rsid w:val="0051545A"/>
    <w:rsid w:val="00515DA8"/>
    <w:rsid w:val="005178D8"/>
    <w:rsid w:val="00517C97"/>
    <w:rsid w:val="005206C8"/>
    <w:rsid w:val="00520DFB"/>
    <w:rsid w:val="00521117"/>
    <w:rsid w:val="005215FB"/>
    <w:rsid w:val="005219CF"/>
    <w:rsid w:val="00521B0D"/>
    <w:rsid w:val="00521CF0"/>
    <w:rsid w:val="00521FE6"/>
    <w:rsid w:val="0052217F"/>
    <w:rsid w:val="005224A1"/>
    <w:rsid w:val="00522ACB"/>
    <w:rsid w:val="005230BD"/>
    <w:rsid w:val="00523818"/>
    <w:rsid w:val="00523FB3"/>
    <w:rsid w:val="0052462E"/>
    <w:rsid w:val="00524805"/>
    <w:rsid w:val="00524ACB"/>
    <w:rsid w:val="00524EE8"/>
    <w:rsid w:val="005255BE"/>
    <w:rsid w:val="00525E58"/>
    <w:rsid w:val="0052676D"/>
    <w:rsid w:val="00526931"/>
    <w:rsid w:val="005273B4"/>
    <w:rsid w:val="0052778A"/>
    <w:rsid w:val="005305C2"/>
    <w:rsid w:val="0053061C"/>
    <w:rsid w:val="005320EF"/>
    <w:rsid w:val="00532132"/>
    <w:rsid w:val="005326DF"/>
    <w:rsid w:val="00532B63"/>
    <w:rsid w:val="0053364C"/>
    <w:rsid w:val="005341C9"/>
    <w:rsid w:val="0053425C"/>
    <w:rsid w:val="00534627"/>
    <w:rsid w:val="00534B59"/>
    <w:rsid w:val="00535256"/>
    <w:rsid w:val="00535C0C"/>
    <w:rsid w:val="005360A3"/>
    <w:rsid w:val="00536759"/>
    <w:rsid w:val="00536862"/>
    <w:rsid w:val="00537308"/>
    <w:rsid w:val="00537C62"/>
    <w:rsid w:val="00540E0B"/>
    <w:rsid w:val="00540E30"/>
    <w:rsid w:val="00541282"/>
    <w:rsid w:val="00541343"/>
    <w:rsid w:val="0054154A"/>
    <w:rsid w:val="00541A85"/>
    <w:rsid w:val="005421F4"/>
    <w:rsid w:val="00542827"/>
    <w:rsid w:val="005429FF"/>
    <w:rsid w:val="005431CB"/>
    <w:rsid w:val="005431E7"/>
    <w:rsid w:val="00543745"/>
    <w:rsid w:val="00543A0C"/>
    <w:rsid w:val="00543C1D"/>
    <w:rsid w:val="0054421D"/>
    <w:rsid w:val="0054433F"/>
    <w:rsid w:val="00544E0B"/>
    <w:rsid w:val="00545CE8"/>
    <w:rsid w:val="00546534"/>
    <w:rsid w:val="00546970"/>
    <w:rsid w:val="00546E78"/>
    <w:rsid w:val="00547CB6"/>
    <w:rsid w:val="00547D8A"/>
    <w:rsid w:val="00547F0B"/>
    <w:rsid w:val="005500A8"/>
    <w:rsid w:val="00550834"/>
    <w:rsid w:val="00550B91"/>
    <w:rsid w:val="005514BC"/>
    <w:rsid w:val="0055158C"/>
    <w:rsid w:val="0055232B"/>
    <w:rsid w:val="00552389"/>
    <w:rsid w:val="00552AC6"/>
    <w:rsid w:val="00552EC3"/>
    <w:rsid w:val="005547B4"/>
    <w:rsid w:val="00554E19"/>
    <w:rsid w:val="00554ED9"/>
    <w:rsid w:val="005552B9"/>
    <w:rsid w:val="005554EB"/>
    <w:rsid w:val="00555D2C"/>
    <w:rsid w:val="005566E5"/>
    <w:rsid w:val="00556F31"/>
    <w:rsid w:val="00557B12"/>
    <w:rsid w:val="00557DF6"/>
    <w:rsid w:val="00560216"/>
    <w:rsid w:val="00560D9D"/>
    <w:rsid w:val="0056121F"/>
    <w:rsid w:val="005618E6"/>
    <w:rsid w:val="00561D10"/>
    <w:rsid w:val="00561F48"/>
    <w:rsid w:val="00563010"/>
    <w:rsid w:val="00563367"/>
    <w:rsid w:val="005638C6"/>
    <w:rsid w:val="00563B6B"/>
    <w:rsid w:val="00563D34"/>
    <w:rsid w:val="00564153"/>
    <w:rsid w:val="005642C3"/>
    <w:rsid w:val="00564C68"/>
    <w:rsid w:val="005652E1"/>
    <w:rsid w:val="0056561A"/>
    <w:rsid w:val="0056570D"/>
    <w:rsid w:val="0056577F"/>
    <w:rsid w:val="005659CC"/>
    <w:rsid w:val="005660F3"/>
    <w:rsid w:val="0056617C"/>
    <w:rsid w:val="005663BF"/>
    <w:rsid w:val="00566FDC"/>
    <w:rsid w:val="005677F1"/>
    <w:rsid w:val="00567D72"/>
    <w:rsid w:val="0057173F"/>
    <w:rsid w:val="005718D8"/>
    <w:rsid w:val="00572505"/>
    <w:rsid w:val="00572866"/>
    <w:rsid w:val="00573701"/>
    <w:rsid w:val="00573951"/>
    <w:rsid w:val="00574930"/>
    <w:rsid w:val="0057515D"/>
    <w:rsid w:val="005752D5"/>
    <w:rsid w:val="00575B69"/>
    <w:rsid w:val="00576E35"/>
    <w:rsid w:val="00576FEA"/>
    <w:rsid w:val="0057734D"/>
    <w:rsid w:val="00577999"/>
    <w:rsid w:val="005804AC"/>
    <w:rsid w:val="0058095F"/>
    <w:rsid w:val="00580AF6"/>
    <w:rsid w:val="00580E0E"/>
    <w:rsid w:val="005810C2"/>
    <w:rsid w:val="00581B95"/>
    <w:rsid w:val="00582099"/>
    <w:rsid w:val="00582809"/>
    <w:rsid w:val="005831C2"/>
    <w:rsid w:val="00583634"/>
    <w:rsid w:val="0058369C"/>
    <w:rsid w:val="00583F06"/>
    <w:rsid w:val="005844F9"/>
    <w:rsid w:val="005845ED"/>
    <w:rsid w:val="00585106"/>
    <w:rsid w:val="0058571E"/>
    <w:rsid w:val="00585A46"/>
    <w:rsid w:val="00585E3C"/>
    <w:rsid w:val="00586112"/>
    <w:rsid w:val="005868CE"/>
    <w:rsid w:val="00586BB4"/>
    <w:rsid w:val="005870C0"/>
    <w:rsid w:val="005872B7"/>
    <w:rsid w:val="0058797A"/>
    <w:rsid w:val="0058798C"/>
    <w:rsid w:val="00587FA4"/>
    <w:rsid w:val="005900FA"/>
    <w:rsid w:val="00590310"/>
    <w:rsid w:val="00590957"/>
    <w:rsid w:val="00590DD3"/>
    <w:rsid w:val="005916BD"/>
    <w:rsid w:val="00593416"/>
    <w:rsid w:val="005935A4"/>
    <w:rsid w:val="00594679"/>
    <w:rsid w:val="005946CC"/>
    <w:rsid w:val="005948C2"/>
    <w:rsid w:val="00594A9B"/>
    <w:rsid w:val="0059527F"/>
    <w:rsid w:val="00595878"/>
    <w:rsid w:val="005959E5"/>
    <w:rsid w:val="00595DCA"/>
    <w:rsid w:val="00595F11"/>
    <w:rsid w:val="00596406"/>
    <w:rsid w:val="00596929"/>
    <w:rsid w:val="00596CA6"/>
    <w:rsid w:val="0059779B"/>
    <w:rsid w:val="00597DEF"/>
    <w:rsid w:val="005A0222"/>
    <w:rsid w:val="005A0D09"/>
    <w:rsid w:val="005A209A"/>
    <w:rsid w:val="005A2121"/>
    <w:rsid w:val="005A214D"/>
    <w:rsid w:val="005A239C"/>
    <w:rsid w:val="005A2543"/>
    <w:rsid w:val="005A2554"/>
    <w:rsid w:val="005A2942"/>
    <w:rsid w:val="005A2D2E"/>
    <w:rsid w:val="005A3A54"/>
    <w:rsid w:val="005A3E8B"/>
    <w:rsid w:val="005A3E9F"/>
    <w:rsid w:val="005A3EE5"/>
    <w:rsid w:val="005A409A"/>
    <w:rsid w:val="005A4B02"/>
    <w:rsid w:val="005A4FDF"/>
    <w:rsid w:val="005A5152"/>
    <w:rsid w:val="005A53C7"/>
    <w:rsid w:val="005A53E0"/>
    <w:rsid w:val="005A662D"/>
    <w:rsid w:val="005A6C98"/>
    <w:rsid w:val="005A7325"/>
    <w:rsid w:val="005A74A9"/>
    <w:rsid w:val="005B017C"/>
    <w:rsid w:val="005B06D4"/>
    <w:rsid w:val="005B14AB"/>
    <w:rsid w:val="005B257F"/>
    <w:rsid w:val="005B294F"/>
    <w:rsid w:val="005B35D7"/>
    <w:rsid w:val="005B392A"/>
    <w:rsid w:val="005B3AA3"/>
    <w:rsid w:val="005B411D"/>
    <w:rsid w:val="005B4269"/>
    <w:rsid w:val="005B4309"/>
    <w:rsid w:val="005B49EA"/>
    <w:rsid w:val="005B4D9F"/>
    <w:rsid w:val="005B5851"/>
    <w:rsid w:val="005B591A"/>
    <w:rsid w:val="005B5D60"/>
    <w:rsid w:val="005B6257"/>
    <w:rsid w:val="005B68D4"/>
    <w:rsid w:val="005B6F83"/>
    <w:rsid w:val="005B7AEB"/>
    <w:rsid w:val="005C04A5"/>
    <w:rsid w:val="005C0921"/>
    <w:rsid w:val="005C0C9C"/>
    <w:rsid w:val="005C1905"/>
    <w:rsid w:val="005C1A18"/>
    <w:rsid w:val="005C20B7"/>
    <w:rsid w:val="005C3D58"/>
    <w:rsid w:val="005C3FDD"/>
    <w:rsid w:val="005C4E37"/>
    <w:rsid w:val="005C565E"/>
    <w:rsid w:val="005C5889"/>
    <w:rsid w:val="005C5997"/>
    <w:rsid w:val="005C6136"/>
    <w:rsid w:val="005C62C3"/>
    <w:rsid w:val="005C6C73"/>
    <w:rsid w:val="005C6D80"/>
    <w:rsid w:val="005C71C9"/>
    <w:rsid w:val="005C7406"/>
    <w:rsid w:val="005C74FB"/>
    <w:rsid w:val="005D090E"/>
    <w:rsid w:val="005D1049"/>
    <w:rsid w:val="005D1153"/>
    <w:rsid w:val="005D1602"/>
    <w:rsid w:val="005D1B59"/>
    <w:rsid w:val="005D1DD7"/>
    <w:rsid w:val="005D2DDE"/>
    <w:rsid w:val="005D369E"/>
    <w:rsid w:val="005D6148"/>
    <w:rsid w:val="005D6161"/>
    <w:rsid w:val="005D6A53"/>
    <w:rsid w:val="005D784F"/>
    <w:rsid w:val="005D78B4"/>
    <w:rsid w:val="005E00B0"/>
    <w:rsid w:val="005E0163"/>
    <w:rsid w:val="005E0794"/>
    <w:rsid w:val="005E0C0E"/>
    <w:rsid w:val="005E1762"/>
    <w:rsid w:val="005E1886"/>
    <w:rsid w:val="005E24CB"/>
    <w:rsid w:val="005E30F1"/>
    <w:rsid w:val="005E3817"/>
    <w:rsid w:val="005E385F"/>
    <w:rsid w:val="005E4250"/>
    <w:rsid w:val="005E472E"/>
    <w:rsid w:val="005E49ED"/>
    <w:rsid w:val="005E51BF"/>
    <w:rsid w:val="005E5B81"/>
    <w:rsid w:val="005E5E43"/>
    <w:rsid w:val="005E601C"/>
    <w:rsid w:val="005E6183"/>
    <w:rsid w:val="005E62D9"/>
    <w:rsid w:val="005E65AF"/>
    <w:rsid w:val="005E66B6"/>
    <w:rsid w:val="005E6E01"/>
    <w:rsid w:val="005E6ECF"/>
    <w:rsid w:val="005E7ADE"/>
    <w:rsid w:val="005E7B20"/>
    <w:rsid w:val="005E7C66"/>
    <w:rsid w:val="005F030D"/>
    <w:rsid w:val="005F0BF0"/>
    <w:rsid w:val="005F1506"/>
    <w:rsid w:val="005F2845"/>
    <w:rsid w:val="005F2CB1"/>
    <w:rsid w:val="005F3025"/>
    <w:rsid w:val="005F3579"/>
    <w:rsid w:val="005F357E"/>
    <w:rsid w:val="005F360F"/>
    <w:rsid w:val="005F3C9B"/>
    <w:rsid w:val="005F48C3"/>
    <w:rsid w:val="005F531F"/>
    <w:rsid w:val="005F5643"/>
    <w:rsid w:val="005F5D59"/>
    <w:rsid w:val="005F618C"/>
    <w:rsid w:val="005F70BD"/>
    <w:rsid w:val="00601430"/>
    <w:rsid w:val="00601B75"/>
    <w:rsid w:val="0060207E"/>
    <w:rsid w:val="0060283C"/>
    <w:rsid w:val="00602BE3"/>
    <w:rsid w:val="00603A27"/>
    <w:rsid w:val="00604F14"/>
    <w:rsid w:val="00605868"/>
    <w:rsid w:val="00605BC9"/>
    <w:rsid w:val="00606D18"/>
    <w:rsid w:val="006070BC"/>
    <w:rsid w:val="006075D1"/>
    <w:rsid w:val="00607D11"/>
    <w:rsid w:val="00607E42"/>
    <w:rsid w:val="00610507"/>
    <w:rsid w:val="0061190A"/>
    <w:rsid w:val="00611B83"/>
    <w:rsid w:val="0061231C"/>
    <w:rsid w:val="006126C7"/>
    <w:rsid w:val="0061300D"/>
    <w:rsid w:val="00613257"/>
    <w:rsid w:val="00613315"/>
    <w:rsid w:val="006136EE"/>
    <w:rsid w:val="00614170"/>
    <w:rsid w:val="00614831"/>
    <w:rsid w:val="0061498A"/>
    <w:rsid w:val="0061598E"/>
    <w:rsid w:val="00615E98"/>
    <w:rsid w:val="00615EE9"/>
    <w:rsid w:val="00616283"/>
    <w:rsid w:val="00616686"/>
    <w:rsid w:val="006166C4"/>
    <w:rsid w:val="00616D9F"/>
    <w:rsid w:val="006174C0"/>
    <w:rsid w:val="00617771"/>
    <w:rsid w:val="00617A2E"/>
    <w:rsid w:val="00617CD0"/>
    <w:rsid w:val="00620A71"/>
    <w:rsid w:val="00620D80"/>
    <w:rsid w:val="0062118F"/>
    <w:rsid w:val="0062137E"/>
    <w:rsid w:val="00621C1F"/>
    <w:rsid w:val="00622412"/>
    <w:rsid w:val="00622A4B"/>
    <w:rsid w:val="006230F3"/>
    <w:rsid w:val="00623199"/>
    <w:rsid w:val="006231AA"/>
    <w:rsid w:val="006231F1"/>
    <w:rsid w:val="006234A6"/>
    <w:rsid w:val="006234B9"/>
    <w:rsid w:val="00624ABA"/>
    <w:rsid w:val="006250DB"/>
    <w:rsid w:val="00625966"/>
    <w:rsid w:val="00626867"/>
    <w:rsid w:val="00626B93"/>
    <w:rsid w:val="00626CB5"/>
    <w:rsid w:val="00630001"/>
    <w:rsid w:val="006304BA"/>
    <w:rsid w:val="00630AF6"/>
    <w:rsid w:val="00630B3D"/>
    <w:rsid w:val="00630C41"/>
    <w:rsid w:val="006311B3"/>
    <w:rsid w:val="00631370"/>
    <w:rsid w:val="006319B7"/>
    <w:rsid w:val="00631C94"/>
    <w:rsid w:val="00631CA0"/>
    <w:rsid w:val="00631EA0"/>
    <w:rsid w:val="0063203D"/>
    <w:rsid w:val="0063284C"/>
    <w:rsid w:val="00632B8D"/>
    <w:rsid w:val="00632C05"/>
    <w:rsid w:val="006332FF"/>
    <w:rsid w:val="0063421B"/>
    <w:rsid w:val="00634ACC"/>
    <w:rsid w:val="00635E20"/>
    <w:rsid w:val="0063603C"/>
    <w:rsid w:val="00636398"/>
    <w:rsid w:val="006363B9"/>
    <w:rsid w:val="0063663C"/>
    <w:rsid w:val="006368D3"/>
    <w:rsid w:val="00636C20"/>
    <w:rsid w:val="00636F71"/>
    <w:rsid w:val="006377B5"/>
    <w:rsid w:val="006377EC"/>
    <w:rsid w:val="006379FC"/>
    <w:rsid w:val="00637B46"/>
    <w:rsid w:val="00640129"/>
    <w:rsid w:val="006406F6"/>
    <w:rsid w:val="00640AB7"/>
    <w:rsid w:val="0064151F"/>
    <w:rsid w:val="00641533"/>
    <w:rsid w:val="0064208D"/>
    <w:rsid w:val="006425B3"/>
    <w:rsid w:val="0064292B"/>
    <w:rsid w:val="00643097"/>
    <w:rsid w:val="00643475"/>
    <w:rsid w:val="0064396A"/>
    <w:rsid w:val="00644169"/>
    <w:rsid w:val="00644F39"/>
    <w:rsid w:val="00645799"/>
    <w:rsid w:val="00645CF3"/>
    <w:rsid w:val="0064624E"/>
    <w:rsid w:val="006474F4"/>
    <w:rsid w:val="006475B1"/>
    <w:rsid w:val="00647B0A"/>
    <w:rsid w:val="00647EFA"/>
    <w:rsid w:val="006505C6"/>
    <w:rsid w:val="00650A21"/>
    <w:rsid w:val="00650AB9"/>
    <w:rsid w:val="00651804"/>
    <w:rsid w:val="0065180E"/>
    <w:rsid w:val="00651A04"/>
    <w:rsid w:val="0065247C"/>
    <w:rsid w:val="00652805"/>
    <w:rsid w:val="00652A7F"/>
    <w:rsid w:val="006530C3"/>
    <w:rsid w:val="006530DB"/>
    <w:rsid w:val="006534D3"/>
    <w:rsid w:val="0065358C"/>
    <w:rsid w:val="00653A83"/>
    <w:rsid w:val="00653DE8"/>
    <w:rsid w:val="006540AA"/>
    <w:rsid w:val="0065458A"/>
    <w:rsid w:val="00655733"/>
    <w:rsid w:val="006558C7"/>
    <w:rsid w:val="00655ACD"/>
    <w:rsid w:val="00655BCD"/>
    <w:rsid w:val="00656A92"/>
    <w:rsid w:val="00656DDE"/>
    <w:rsid w:val="0065749E"/>
    <w:rsid w:val="006577F1"/>
    <w:rsid w:val="00657FC8"/>
    <w:rsid w:val="0066011D"/>
    <w:rsid w:val="006607C0"/>
    <w:rsid w:val="006613A6"/>
    <w:rsid w:val="00661412"/>
    <w:rsid w:val="0066141F"/>
    <w:rsid w:val="006614B1"/>
    <w:rsid w:val="006627A2"/>
    <w:rsid w:val="00662F69"/>
    <w:rsid w:val="006634E6"/>
    <w:rsid w:val="00663BB6"/>
    <w:rsid w:val="006645DA"/>
    <w:rsid w:val="00664CF8"/>
    <w:rsid w:val="00664D24"/>
    <w:rsid w:val="006655EE"/>
    <w:rsid w:val="00665699"/>
    <w:rsid w:val="00665B12"/>
    <w:rsid w:val="00666352"/>
    <w:rsid w:val="00666967"/>
    <w:rsid w:val="0066745E"/>
    <w:rsid w:val="00667EE7"/>
    <w:rsid w:val="006701F8"/>
    <w:rsid w:val="006703B3"/>
    <w:rsid w:val="00670922"/>
    <w:rsid w:val="00670BE1"/>
    <w:rsid w:val="00671D25"/>
    <w:rsid w:val="0067218F"/>
    <w:rsid w:val="00672B3C"/>
    <w:rsid w:val="00672CDC"/>
    <w:rsid w:val="00672D97"/>
    <w:rsid w:val="00673CE8"/>
    <w:rsid w:val="006741F2"/>
    <w:rsid w:val="00674B17"/>
    <w:rsid w:val="00674CC3"/>
    <w:rsid w:val="00674F86"/>
    <w:rsid w:val="006759BE"/>
    <w:rsid w:val="00675B49"/>
    <w:rsid w:val="00675C72"/>
    <w:rsid w:val="00675EDA"/>
    <w:rsid w:val="00676741"/>
    <w:rsid w:val="006768B4"/>
    <w:rsid w:val="00676FB3"/>
    <w:rsid w:val="006771AB"/>
    <w:rsid w:val="006771F9"/>
    <w:rsid w:val="006776D7"/>
    <w:rsid w:val="00677899"/>
    <w:rsid w:val="00677BFA"/>
    <w:rsid w:val="006806A8"/>
    <w:rsid w:val="00680A5C"/>
    <w:rsid w:val="00680E44"/>
    <w:rsid w:val="00680EE8"/>
    <w:rsid w:val="00681003"/>
    <w:rsid w:val="00681284"/>
    <w:rsid w:val="00681780"/>
    <w:rsid w:val="006817C9"/>
    <w:rsid w:val="006819E7"/>
    <w:rsid w:val="00681AD2"/>
    <w:rsid w:val="00681E00"/>
    <w:rsid w:val="00682C70"/>
    <w:rsid w:val="00683454"/>
    <w:rsid w:val="00683ECE"/>
    <w:rsid w:val="0068478B"/>
    <w:rsid w:val="0068581F"/>
    <w:rsid w:val="00687290"/>
    <w:rsid w:val="00687B1C"/>
    <w:rsid w:val="00690B89"/>
    <w:rsid w:val="00690BE6"/>
    <w:rsid w:val="00690D4D"/>
    <w:rsid w:val="0069138A"/>
    <w:rsid w:val="006914C4"/>
    <w:rsid w:val="0069176C"/>
    <w:rsid w:val="0069259B"/>
    <w:rsid w:val="006933B1"/>
    <w:rsid w:val="006946F9"/>
    <w:rsid w:val="00694A35"/>
    <w:rsid w:val="00694D15"/>
    <w:rsid w:val="00694FF2"/>
    <w:rsid w:val="006953A7"/>
    <w:rsid w:val="00695FC2"/>
    <w:rsid w:val="00696212"/>
    <w:rsid w:val="006963CC"/>
    <w:rsid w:val="00696473"/>
    <w:rsid w:val="00696791"/>
    <w:rsid w:val="00696949"/>
    <w:rsid w:val="00696ABD"/>
    <w:rsid w:val="00696BDA"/>
    <w:rsid w:val="00697052"/>
    <w:rsid w:val="006A0D95"/>
    <w:rsid w:val="006A13FF"/>
    <w:rsid w:val="006A2214"/>
    <w:rsid w:val="006A2614"/>
    <w:rsid w:val="006A2BC4"/>
    <w:rsid w:val="006A31AE"/>
    <w:rsid w:val="006A3512"/>
    <w:rsid w:val="006A35D4"/>
    <w:rsid w:val="006A46FB"/>
    <w:rsid w:val="006A4A2D"/>
    <w:rsid w:val="006A4F12"/>
    <w:rsid w:val="006A4F86"/>
    <w:rsid w:val="006A5157"/>
    <w:rsid w:val="006A5AC3"/>
    <w:rsid w:val="006A5E28"/>
    <w:rsid w:val="006A6501"/>
    <w:rsid w:val="006A697B"/>
    <w:rsid w:val="006A6C98"/>
    <w:rsid w:val="006A6D84"/>
    <w:rsid w:val="006A705F"/>
    <w:rsid w:val="006A7658"/>
    <w:rsid w:val="006A7AFF"/>
    <w:rsid w:val="006B01D9"/>
    <w:rsid w:val="006B0395"/>
    <w:rsid w:val="006B079B"/>
    <w:rsid w:val="006B0ACC"/>
    <w:rsid w:val="006B0AE5"/>
    <w:rsid w:val="006B1816"/>
    <w:rsid w:val="006B1DE6"/>
    <w:rsid w:val="006B2099"/>
    <w:rsid w:val="006B216E"/>
    <w:rsid w:val="006B2214"/>
    <w:rsid w:val="006B22BB"/>
    <w:rsid w:val="006B2305"/>
    <w:rsid w:val="006B2A12"/>
    <w:rsid w:val="006B32E2"/>
    <w:rsid w:val="006B50CF"/>
    <w:rsid w:val="006B6C74"/>
    <w:rsid w:val="006B6EB1"/>
    <w:rsid w:val="006B709A"/>
    <w:rsid w:val="006B77BE"/>
    <w:rsid w:val="006B7B09"/>
    <w:rsid w:val="006B7C95"/>
    <w:rsid w:val="006C03B8"/>
    <w:rsid w:val="006C103F"/>
    <w:rsid w:val="006C128E"/>
    <w:rsid w:val="006C28A1"/>
    <w:rsid w:val="006C29B6"/>
    <w:rsid w:val="006C29DF"/>
    <w:rsid w:val="006C2A50"/>
    <w:rsid w:val="006C3140"/>
    <w:rsid w:val="006C386E"/>
    <w:rsid w:val="006C397C"/>
    <w:rsid w:val="006C398B"/>
    <w:rsid w:val="006C3ABD"/>
    <w:rsid w:val="006C454F"/>
    <w:rsid w:val="006C5E59"/>
    <w:rsid w:val="006C5EC9"/>
    <w:rsid w:val="006C6059"/>
    <w:rsid w:val="006C6B65"/>
    <w:rsid w:val="006C7039"/>
    <w:rsid w:val="006C7522"/>
    <w:rsid w:val="006C765B"/>
    <w:rsid w:val="006C773D"/>
    <w:rsid w:val="006C7FAC"/>
    <w:rsid w:val="006D0358"/>
    <w:rsid w:val="006D06EF"/>
    <w:rsid w:val="006D0B17"/>
    <w:rsid w:val="006D1099"/>
    <w:rsid w:val="006D1224"/>
    <w:rsid w:val="006D13C6"/>
    <w:rsid w:val="006D1483"/>
    <w:rsid w:val="006D1E8A"/>
    <w:rsid w:val="006D2A68"/>
    <w:rsid w:val="006D2CBF"/>
    <w:rsid w:val="006D2FC7"/>
    <w:rsid w:val="006D3AA5"/>
    <w:rsid w:val="006D4A01"/>
    <w:rsid w:val="006D4A94"/>
    <w:rsid w:val="006D56DE"/>
    <w:rsid w:val="006D5CA4"/>
    <w:rsid w:val="006D5EAA"/>
    <w:rsid w:val="006D63D6"/>
    <w:rsid w:val="006D6920"/>
    <w:rsid w:val="006D69DF"/>
    <w:rsid w:val="006D6CC5"/>
    <w:rsid w:val="006D6F08"/>
    <w:rsid w:val="006D7FB3"/>
    <w:rsid w:val="006E062C"/>
    <w:rsid w:val="006E18A5"/>
    <w:rsid w:val="006E1CD3"/>
    <w:rsid w:val="006E1FAD"/>
    <w:rsid w:val="006E22D3"/>
    <w:rsid w:val="006E25FE"/>
    <w:rsid w:val="006E28B7"/>
    <w:rsid w:val="006E2D9E"/>
    <w:rsid w:val="006E3310"/>
    <w:rsid w:val="006E399A"/>
    <w:rsid w:val="006E4881"/>
    <w:rsid w:val="006E4AD4"/>
    <w:rsid w:val="006E4E39"/>
    <w:rsid w:val="006E5607"/>
    <w:rsid w:val="006E565E"/>
    <w:rsid w:val="006E6154"/>
    <w:rsid w:val="006E65DC"/>
    <w:rsid w:val="006E673D"/>
    <w:rsid w:val="006E6759"/>
    <w:rsid w:val="006E6F37"/>
    <w:rsid w:val="006E70B9"/>
    <w:rsid w:val="006E7430"/>
    <w:rsid w:val="006E785F"/>
    <w:rsid w:val="006E7D3B"/>
    <w:rsid w:val="006F026B"/>
    <w:rsid w:val="006F0555"/>
    <w:rsid w:val="006F0E8B"/>
    <w:rsid w:val="006F12B7"/>
    <w:rsid w:val="006F18CB"/>
    <w:rsid w:val="006F1977"/>
    <w:rsid w:val="006F1B70"/>
    <w:rsid w:val="006F1C0E"/>
    <w:rsid w:val="006F309A"/>
    <w:rsid w:val="006F3255"/>
    <w:rsid w:val="006F341D"/>
    <w:rsid w:val="006F3CDE"/>
    <w:rsid w:val="006F481A"/>
    <w:rsid w:val="006F49D0"/>
    <w:rsid w:val="006F53EF"/>
    <w:rsid w:val="006F58D4"/>
    <w:rsid w:val="006F5D72"/>
    <w:rsid w:val="006F62D4"/>
    <w:rsid w:val="006F6629"/>
    <w:rsid w:val="007007CC"/>
    <w:rsid w:val="00700878"/>
    <w:rsid w:val="00701651"/>
    <w:rsid w:val="00701A6A"/>
    <w:rsid w:val="00702412"/>
    <w:rsid w:val="00702642"/>
    <w:rsid w:val="00702858"/>
    <w:rsid w:val="0070346E"/>
    <w:rsid w:val="007038F7"/>
    <w:rsid w:val="00704E1E"/>
    <w:rsid w:val="00704ECD"/>
    <w:rsid w:val="00704EDB"/>
    <w:rsid w:val="007055C2"/>
    <w:rsid w:val="00705EEF"/>
    <w:rsid w:val="00706101"/>
    <w:rsid w:val="00707072"/>
    <w:rsid w:val="00707377"/>
    <w:rsid w:val="00707757"/>
    <w:rsid w:val="007079E5"/>
    <w:rsid w:val="00707C37"/>
    <w:rsid w:val="00707D61"/>
    <w:rsid w:val="00707EA3"/>
    <w:rsid w:val="007101E4"/>
    <w:rsid w:val="0071078D"/>
    <w:rsid w:val="007119FD"/>
    <w:rsid w:val="00711B3A"/>
    <w:rsid w:val="00712287"/>
    <w:rsid w:val="00712772"/>
    <w:rsid w:val="007136E5"/>
    <w:rsid w:val="00713894"/>
    <w:rsid w:val="00713C6D"/>
    <w:rsid w:val="00713D26"/>
    <w:rsid w:val="007145CF"/>
    <w:rsid w:val="007148D3"/>
    <w:rsid w:val="00715285"/>
    <w:rsid w:val="0071555C"/>
    <w:rsid w:val="00715646"/>
    <w:rsid w:val="00715B9A"/>
    <w:rsid w:val="00715D86"/>
    <w:rsid w:val="007161D6"/>
    <w:rsid w:val="00717156"/>
    <w:rsid w:val="007173A9"/>
    <w:rsid w:val="007202CE"/>
    <w:rsid w:val="007209CA"/>
    <w:rsid w:val="00721115"/>
    <w:rsid w:val="00721C77"/>
    <w:rsid w:val="00722885"/>
    <w:rsid w:val="00722926"/>
    <w:rsid w:val="00723348"/>
    <w:rsid w:val="00723B5F"/>
    <w:rsid w:val="0072492A"/>
    <w:rsid w:val="00724EEB"/>
    <w:rsid w:val="00725517"/>
    <w:rsid w:val="00725D74"/>
    <w:rsid w:val="00726D55"/>
    <w:rsid w:val="00726EA6"/>
    <w:rsid w:val="00727208"/>
    <w:rsid w:val="00727592"/>
    <w:rsid w:val="00727680"/>
    <w:rsid w:val="007319EF"/>
    <w:rsid w:val="0073204F"/>
    <w:rsid w:val="00733508"/>
    <w:rsid w:val="007347BB"/>
    <w:rsid w:val="007348B1"/>
    <w:rsid w:val="0073526F"/>
    <w:rsid w:val="007362A6"/>
    <w:rsid w:val="00736C5D"/>
    <w:rsid w:val="00736CFE"/>
    <w:rsid w:val="00736D7D"/>
    <w:rsid w:val="00737A83"/>
    <w:rsid w:val="00737BCC"/>
    <w:rsid w:val="00737BF9"/>
    <w:rsid w:val="007400F8"/>
    <w:rsid w:val="00740E58"/>
    <w:rsid w:val="007413B2"/>
    <w:rsid w:val="00743990"/>
    <w:rsid w:val="00743CB3"/>
    <w:rsid w:val="00743DD7"/>
    <w:rsid w:val="007445A0"/>
    <w:rsid w:val="0074524B"/>
    <w:rsid w:val="007457C5"/>
    <w:rsid w:val="00745E88"/>
    <w:rsid w:val="00746403"/>
    <w:rsid w:val="00746E01"/>
    <w:rsid w:val="007479DF"/>
    <w:rsid w:val="00747CCE"/>
    <w:rsid w:val="00747D8B"/>
    <w:rsid w:val="007507D4"/>
    <w:rsid w:val="00751228"/>
    <w:rsid w:val="0075181E"/>
    <w:rsid w:val="00751FE3"/>
    <w:rsid w:val="007522BA"/>
    <w:rsid w:val="0075322E"/>
    <w:rsid w:val="007535BD"/>
    <w:rsid w:val="00754251"/>
    <w:rsid w:val="00754787"/>
    <w:rsid w:val="00754DA6"/>
    <w:rsid w:val="0075541D"/>
    <w:rsid w:val="0075554D"/>
    <w:rsid w:val="00755661"/>
    <w:rsid w:val="007559B7"/>
    <w:rsid w:val="00755D1D"/>
    <w:rsid w:val="00756A3A"/>
    <w:rsid w:val="007571E1"/>
    <w:rsid w:val="00757554"/>
    <w:rsid w:val="00757EBA"/>
    <w:rsid w:val="0076041E"/>
    <w:rsid w:val="007604B2"/>
    <w:rsid w:val="00760571"/>
    <w:rsid w:val="007607C6"/>
    <w:rsid w:val="00760A58"/>
    <w:rsid w:val="00760B38"/>
    <w:rsid w:val="00762400"/>
    <w:rsid w:val="00763F65"/>
    <w:rsid w:val="0076419B"/>
    <w:rsid w:val="00764D28"/>
    <w:rsid w:val="00765281"/>
    <w:rsid w:val="0076551B"/>
    <w:rsid w:val="0076576E"/>
    <w:rsid w:val="007657BB"/>
    <w:rsid w:val="007660C1"/>
    <w:rsid w:val="007660D7"/>
    <w:rsid w:val="007664AB"/>
    <w:rsid w:val="007665D1"/>
    <w:rsid w:val="00766BAD"/>
    <w:rsid w:val="00766FA1"/>
    <w:rsid w:val="00767330"/>
    <w:rsid w:val="00767829"/>
    <w:rsid w:val="0077046F"/>
    <w:rsid w:val="007713A7"/>
    <w:rsid w:val="007724B6"/>
    <w:rsid w:val="00772E35"/>
    <w:rsid w:val="00772E44"/>
    <w:rsid w:val="007730BD"/>
    <w:rsid w:val="007734A4"/>
    <w:rsid w:val="00773A0E"/>
    <w:rsid w:val="0077420B"/>
    <w:rsid w:val="00774591"/>
    <w:rsid w:val="0077470C"/>
    <w:rsid w:val="007747C0"/>
    <w:rsid w:val="00774FA8"/>
    <w:rsid w:val="007753A1"/>
    <w:rsid w:val="007755F2"/>
    <w:rsid w:val="007757CD"/>
    <w:rsid w:val="00775CFB"/>
    <w:rsid w:val="007765B8"/>
    <w:rsid w:val="00776971"/>
    <w:rsid w:val="00776E32"/>
    <w:rsid w:val="00777999"/>
    <w:rsid w:val="00780035"/>
    <w:rsid w:val="0078119A"/>
    <w:rsid w:val="00781296"/>
    <w:rsid w:val="00781357"/>
    <w:rsid w:val="007815D6"/>
    <w:rsid w:val="0078177E"/>
    <w:rsid w:val="007824A9"/>
    <w:rsid w:val="007829D9"/>
    <w:rsid w:val="00782DD5"/>
    <w:rsid w:val="0078304C"/>
    <w:rsid w:val="00783673"/>
    <w:rsid w:val="00783B1E"/>
    <w:rsid w:val="007842CF"/>
    <w:rsid w:val="00784B7C"/>
    <w:rsid w:val="00784F6E"/>
    <w:rsid w:val="007850C4"/>
    <w:rsid w:val="007851B1"/>
    <w:rsid w:val="00785360"/>
    <w:rsid w:val="00785490"/>
    <w:rsid w:val="0078617E"/>
    <w:rsid w:val="0078634A"/>
    <w:rsid w:val="007867DF"/>
    <w:rsid w:val="00786CB4"/>
    <w:rsid w:val="007877AA"/>
    <w:rsid w:val="00787B5D"/>
    <w:rsid w:val="00790E31"/>
    <w:rsid w:val="00790F1F"/>
    <w:rsid w:val="007915E0"/>
    <w:rsid w:val="00791A5E"/>
    <w:rsid w:val="007925EA"/>
    <w:rsid w:val="007928A0"/>
    <w:rsid w:val="00792E43"/>
    <w:rsid w:val="00793CD8"/>
    <w:rsid w:val="007948A3"/>
    <w:rsid w:val="00794A3C"/>
    <w:rsid w:val="00794D70"/>
    <w:rsid w:val="00794E50"/>
    <w:rsid w:val="0079583D"/>
    <w:rsid w:val="00795C92"/>
    <w:rsid w:val="00795FBE"/>
    <w:rsid w:val="00796231"/>
    <w:rsid w:val="00796233"/>
    <w:rsid w:val="00796E8F"/>
    <w:rsid w:val="00797C5A"/>
    <w:rsid w:val="00797F76"/>
    <w:rsid w:val="007A114F"/>
    <w:rsid w:val="007A1CB3"/>
    <w:rsid w:val="007A306F"/>
    <w:rsid w:val="007A325A"/>
    <w:rsid w:val="007A3354"/>
    <w:rsid w:val="007A3530"/>
    <w:rsid w:val="007A385D"/>
    <w:rsid w:val="007A38EC"/>
    <w:rsid w:val="007A43A6"/>
    <w:rsid w:val="007A47CB"/>
    <w:rsid w:val="007A4C85"/>
    <w:rsid w:val="007A58A6"/>
    <w:rsid w:val="007A68A3"/>
    <w:rsid w:val="007A6B7C"/>
    <w:rsid w:val="007A6BF3"/>
    <w:rsid w:val="007A78C7"/>
    <w:rsid w:val="007B08C5"/>
    <w:rsid w:val="007B0C21"/>
    <w:rsid w:val="007B0E7F"/>
    <w:rsid w:val="007B0F46"/>
    <w:rsid w:val="007B1221"/>
    <w:rsid w:val="007B1832"/>
    <w:rsid w:val="007B1895"/>
    <w:rsid w:val="007B195B"/>
    <w:rsid w:val="007B1C16"/>
    <w:rsid w:val="007B1E42"/>
    <w:rsid w:val="007B20B2"/>
    <w:rsid w:val="007B3B85"/>
    <w:rsid w:val="007B3D2D"/>
    <w:rsid w:val="007B49EA"/>
    <w:rsid w:val="007B4D1D"/>
    <w:rsid w:val="007B50AE"/>
    <w:rsid w:val="007B51DF"/>
    <w:rsid w:val="007B55F7"/>
    <w:rsid w:val="007B596D"/>
    <w:rsid w:val="007B5DE3"/>
    <w:rsid w:val="007B63DE"/>
    <w:rsid w:val="007B705D"/>
    <w:rsid w:val="007B7BE7"/>
    <w:rsid w:val="007C0314"/>
    <w:rsid w:val="007C05DD"/>
    <w:rsid w:val="007C06F8"/>
    <w:rsid w:val="007C076E"/>
    <w:rsid w:val="007C1285"/>
    <w:rsid w:val="007C1D2A"/>
    <w:rsid w:val="007C1ED5"/>
    <w:rsid w:val="007C2881"/>
    <w:rsid w:val="007C3C8B"/>
    <w:rsid w:val="007C3D18"/>
    <w:rsid w:val="007C4E80"/>
    <w:rsid w:val="007C4E8B"/>
    <w:rsid w:val="007C542E"/>
    <w:rsid w:val="007C5DD4"/>
    <w:rsid w:val="007C60BF"/>
    <w:rsid w:val="007C6180"/>
    <w:rsid w:val="007C6A07"/>
    <w:rsid w:val="007C71C1"/>
    <w:rsid w:val="007C75A1"/>
    <w:rsid w:val="007C77A5"/>
    <w:rsid w:val="007C7B68"/>
    <w:rsid w:val="007D04E5"/>
    <w:rsid w:val="007D070B"/>
    <w:rsid w:val="007D0A12"/>
    <w:rsid w:val="007D0C51"/>
    <w:rsid w:val="007D0FA0"/>
    <w:rsid w:val="007D172C"/>
    <w:rsid w:val="007D18C8"/>
    <w:rsid w:val="007D1D8F"/>
    <w:rsid w:val="007D2DB7"/>
    <w:rsid w:val="007D306C"/>
    <w:rsid w:val="007D3610"/>
    <w:rsid w:val="007D4368"/>
    <w:rsid w:val="007D43E3"/>
    <w:rsid w:val="007D4B8D"/>
    <w:rsid w:val="007D4DCF"/>
    <w:rsid w:val="007D54BB"/>
    <w:rsid w:val="007D5538"/>
    <w:rsid w:val="007D5901"/>
    <w:rsid w:val="007D6099"/>
    <w:rsid w:val="007D625F"/>
    <w:rsid w:val="007D6AE3"/>
    <w:rsid w:val="007D6DA2"/>
    <w:rsid w:val="007D71EF"/>
    <w:rsid w:val="007D72B2"/>
    <w:rsid w:val="007D7526"/>
    <w:rsid w:val="007D7EEB"/>
    <w:rsid w:val="007E03F0"/>
    <w:rsid w:val="007E13DD"/>
    <w:rsid w:val="007E1501"/>
    <w:rsid w:val="007E1767"/>
    <w:rsid w:val="007E19C7"/>
    <w:rsid w:val="007E37D7"/>
    <w:rsid w:val="007E3F94"/>
    <w:rsid w:val="007E3FE8"/>
    <w:rsid w:val="007E409E"/>
    <w:rsid w:val="007E4610"/>
    <w:rsid w:val="007E46E4"/>
    <w:rsid w:val="007E4715"/>
    <w:rsid w:val="007E4DDC"/>
    <w:rsid w:val="007E4E4E"/>
    <w:rsid w:val="007E505B"/>
    <w:rsid w:val="007E578B"/>
    <w:rsid w:val="007E6526"/>
    <w:rsid w:val="007E6693"/>
    <w:rsid w:val="007E67FE"/>
    <w:rsid w:val="007E7091"/>
    <w:rsid w:val="007E7F09"/>
    <w:rsid w:val="007F0671"/>
    <w:rsid w:val="007F0727"/>
    <w:rsid w:val="007F0D1B"/>
    <w:rsid w:val="007F0E18"/>
    <w:rsid w:val="007F114E"/>
    <w:rsid w:val="007F15FD"/>
    <w:rsid w:val="007F1CC3"/>
    <w:rsid w:val="007F1EB0"/>
    <w:rsid w:val="007F2466"/>
    <w:rsid w:val="007F27CA"/>
    <w:rsid w:val="007F287D"/>
    <w:rsid w:val="007F3418"/>
    <w:rsid w:val="007F35A2"/>
    <w:rsid w:val="007F487B"/>
    <w:rsid w:val="007F5669"/>
    <w:rsid w:val="007F5BA3"/>
    <w:rsid w:val="007F5E53"/>
    <w:rsid w:val="007F619C"/>
    <w:rsid w:val="007F67B7"/>
    <w:rsid w:val="007F733C"/>
    <w:rsid w:val="007F73CD"/>
    <w:rsid w:val="007F79B2"/>
    <w:rsid w:val="007F7DE3"/>
    <w:rsid w:val="007F7E5B"/>
    <w:rsid w:val="00800752"/>
    <w:rsid w:val="00800BD9"/>
    <w:rsid w:val="00800BEC"/>
    <w:rsid w:val="008011D1"/>
    <w:rsid w:val="00801604"/>
    <w:rsid w:val="0080168F"/>
    <w:rsid w:val="00803589"/>
    <w:rsid w:val="00803FAE"/>
    <w:rsid w:val="00804252"/>
    <w:rsid w:val="00804482"/>
    <w:rsid w:val="008049D6"/>
    <w:rsid w:val="00804BEF"/>
    <w:rsid w:val="008052D0"/>
    <w:rsid w:val="00805766"/>
    <w:rsid w:val="00805D7F"/>
    <w:rsid w:val="0080605F"/>
    <w:rsid w:val="008071D9"/>
    <w:rsid w:val="00807786"/>
    <w:rsid w:val="008100AE"/>
    <w:rsid w:val="00810412"/>
    <w:rsid w:val="00810669"/>
    <w:rsid w:val="008110EF"/>
    <w:rsid w:val="008116D9"/>
    <w:rsid w:val="00811734"/>
    <w:rsid w:val="00811FCB"/>
    <w:rsid w:val="0081276B"/>
    <w:rsid w:val="00812920"/>
    <w:rsid w:val="00812D24"/>
    <w:rsid w:val="008136DF"/>
    <w:rsid w:val="008139D7"/>
    <w:rsid w:val="00814716"/>
    <w:rsid w:val="00814A9A"/>
    <w:rsid w:val="00814D3D"/>
    <w:rsid w:val="00814F5D"/>
    <w:rsid w:val="00814F6E"/>
    <w:rsid w:val="00815043"/>
    <w:rsid w:val="008158D6"/>
    <w:rsid w:val="00815EED"/>
    <w:rsid w:val="008164C5"/>
    <w:rsid w:val="00817196"/>
    <w:rsid w:val="00817FAD"/>
    <w:rsid w:val="00817FD8"/>
    <w:rsid w:val="00820487"/>
    <w:rsid w:val="008208C7"/>
    <w:rsid w:val="00820BE9"/>
    <w:rsid w:val="0082175B"/>
    <w:rsid w:val="0082179A"/>
    <w:rsid w:val="00821A56"/>
    <w:rsid w:val="00822005"/>
    <w:rsid w:val="00822067"/>
    <w:rsid w:val="008223CE"/>
    <w:rsid w:val="00822DB5"/>
    <w:rsid w:val="008233E1"/>
    <w:rsid w:val="008235DB"/>
    <w:rsid w:val="008239D3"/>
    <w:rsid w:val="00823BF1"/>
    <w:rsid w:val="00824627"/>
    <w:rsid w:val="00824AB4"/>
    <w:rsid w:val="00824FAD"/>
    <w:rsid w:val="00825257"/>
    <w:rsid w:val="00825BA9"/>
    <w:rsid w:val="00825C42"/>
    <w:rsid w:val="00825D25"/>
    <w:rsid w:val="008262B2"/>
    <w:rsid w:val="0082685F"/>
    <w:rsid w:val="008277AE"/>
    <w:rsid w:val="00827C22"/>
    <w:rsid w:val="00827D6F"/>
    <w:rsid w:val="00830C40"/>
    <w:rsid w:val="00831DF5"/>
    <w:rsid w:val="00831EE8"/>
    <w:rsid w:val="008324B9"/>
    <w:rsid w:val="0083299B"/>
    <w:rsid w:val="00832F0A"/>
    <w:rsid w:val="00833613"/>
    <w:rsid w:val="0083477D"/>
    <w:rsid w:val="00834780"/>
    <w:rsid w:val="00834F11"/>
    <w:rsid w:val="0083524C"/>
    <w:rsid w:val="00835536"/>
    <w:rsid w:val="00835646"/>
    <w:rsid w:val="0083577E"/>
    <w:rsid w:val="008357AB"/>
    <w:rsid w:val="008376AC"/>
    <w:rsid w:val="00837E4A"/>
    <w:rsid w:val="00840090"/>
    <w:rsid w:val="00840752"/>
    <w:rsid w:val="0084124A"/>
    <w:rsid w:val="008418A1"/>
    <w:rsid w:val="00841B30"/>
    <w:rsid w:val="00841C50"/>
    <w:rsid w:val="0084383F"/>
    <w:rsid w:val="00843E4C"/>
    <w:rsid w:val="008444E8"/>
    <w:rsid w:val="00844768"/>
    <w:rsid w:val="00844E80"/>
    <w:rsid w:val="00845EDA"/>
    <w:rsid w:val="008461EA"/>
    <w:rsid w:val="00846536"/>
    <w:rsid w:val="008467CA"/>
    <w:rsid w:val="00846B31"/>
    <w:rsid w:val="00846FE7"/>
    <w:rsid w:val="00850353"/>
    <w:rsid w:val="0085050D"/>
    <w:rsid w:val="008517FE"/>
    <w:rsid w:val="008523FD"/>
    <w:rsid w:val="008533B2"/>
    <w:rsid w:val="00853FD1"/>
    <w:rsid w:val="008542E4"/>
    <w:rsid w:val="00854EBB"/>
    <w:rsid w:val="00854F97"/>
    <w:rsid w:val="008557C0"/>
    <w:rsid w:val="0085587D"/>
    <w:rsid w:val="00855BB5"/>
    <w:rsid w:val="00855E80"/>
    <w:rsid w:val="00855FA8"/>
    <w:rsid w:val="008560A9"/>
    <w:rsid w:val="00856911"/>
    <w:rsid w:val="00856A71"/>
    <w:rsid w:val="00860587"/>
    <w:rsid w:val="00860B16"/>
    <w:rsid w:val="008610CF"/>
    <w:rsid w:val="00861DD0"/>
    <w:rsid w:val="008626C1"/>
    <w:rsid w:val="008631F8"/>
    <w:rsid w:val="008635B9"/>
    <w:rsid w:val="0086398F"/>
    <w:rsid w:val="00863A04"/>
    <w:rsid w:val="00863DD6"/>
    <w:rsid w:val="00864030"/>
    <w:rsid w:val="008657A6"/>
    <w:rsid w:val="00867178"/>
    <w:rsid w:val="008677FD"/>
    <w:rsid w:val="008706D4"/>
    <w:rsid w:val="0087075A"/>
    <w:rsid w:val="008707E2"/>
    <w:rsid w:val="00870C89"/>
    <w:rsid w:val="00870D84"/>
    <w:rsid w:val="00870F8A"/>
    <w:rsid w:val="008710A2"/>
    <w:rsid w:val="0087137F"/>
    <w:rsid w:val="0087154C"/>
    <w:rsid w:val="008717C0"/>
    <w:rsid w:val="008719A4"/>
    <w:rsid w:val="00871D23"/>
    <w:rsid w:val="008724D9"/>
    <w:rsid w:val="0087270F"/>
    <w:rsid w:val="00873180"/>
    <w:rsid w:val="00873DF9"/>
    <w:rsid w:val="0087422A"/>
    <w:rsid w:val="00874312"/>
    <w:rsid w:val="0087437C"/>
    <w:rsid w:val="008743FF"/>
    <w:rsid w:val="008748D7"/>
    <w:rsid w:val="00874911"/>
    <w:rsid w:val="00874F19"/>
    <w:rsid w:val="008750EF"/>
    <w:rsid w:val="00875332"/>
    <w:rsid w:val="00875403"/>
    <w:rsid w:val="00875CD7"/>
    <w:rsid w:val="00876172"/>
    <w:rsid w:val="00876303"/>
    <w:rsid w:val="00876B4D"/>
    <w:rsid w:val="00877423"/>
    <w:rsid w:val="008774E7"/>
    <w:rsid w:val="00877CBE"/>
    <w:rsid w:val="00877F18"/>
    <w:rsid w:val="008805B1"/>
    <w:rsid w:val="00880B19"/>
    <w:rsid w:val="00880EB4"/>
    <w:rsid w:val="008810F2"/>
    <w:rsid w:val="00881127"/>
    <w:rsid w:val="008821A7"/>
    <w:rsid w:val="008825A1"/>
    <w:rsid w:val="008826A3"/>
    <w:rsid w:val="00882B6B"/>
    <w:rsid w:val="00883627"/>
    <w:rsid w:val="00883696"/>
    <w:rsid w:val="00883803"/>
    <w:rsid w:val="0088381F"/>
    <w:rsid w:val="008845EA"/>
    <w:rsid w:val="00884B1C"/>
    <w:rsid w:val="00884DAD"/>
    <w:rsid w:val="00884FDD"/>
    <w:rsid w:val="00885B6D"/>
    <w:rsid w:val="008867F6"/>
    <w:rsid w:val="00887824"/>
    <w:rsid w:val="00887BAD"/>
    <w:rsid w:val="00890B34"/>
    <w:rsid w:val="00890E5E"/>
    <w:rsid w:val="00891884"/>
    <w:rsid w:val="00891935"/>
    <w:rsid w:val="008925E0"/>
    <w:rsid w:val="008930F7"/>
    <w:rsid w:val="00893649"/>
    <w:rsid w:val="00893A45"/>
    <w:rsid w:val="00893B2E"/>
    <w:rsid w:val="00893ED4"/>
    <w:rsid w:val="00894A88"/>
    <w:rsid w:val="00895386"/>
    <w:rsid w:val="00895C4B"/>
    <w:rsid w:val="0089664A"/>
    <w:rsid w:val="00896731"/>
    <w:rsid w:val="00896764"/>
    <w:rsid w:val="00896989"/>
    <w:rsid w:val="00896D37"/>
    <w:rsid w:val="00896E51"/>
    <w:rsid w:val="00897258"/>
    <w:rsid w:val="00897B68"/>
    <w:rsid w:val="00897DBB"/>
    <w:rsid w:val="008A0120"/>
    <w:rsid w:val="008A1787"/>
    <w:rsid w:val="008A18E7"/>
    <w:rsid w:val="008A21FF"/>
    <w:rsid w:val="008A22EF"/>
    <w:rsid w:val="008A2CE2"/>
    <w:rsid w:val="008A2E57"/>
    <w:rsid w:val="008A30AC"/>
    <w:rsid w:val="008A3BFD"/>
    <w:rsid w:val="008A3C2E"/>
    <w:rsid w:val="008A44B8"/>
    <w:rsid w:val="008A463E"/>
    <w:rsid w:val="008A489A"/>
    <w:rsid w:val="008A4E2A"/>
    <w:rsid w:val="008A51A8"/>
    <w:rsid w:val="008A528D"/>
    <w:rsid w:val="008A54C7"/>
    <w:rsid w:val="008A67D1"/>
    <w:rsid w:val="008A6AA4"/>
    <w:rsid w:val="008A6ADF"/>
    <w:rsid w:val="008A77D8"/>
    <w:rsid w:val="008A7AC3"/>
    <w:rsid w:val="008A7DB8"/>
    <w:rsid w:val="008B01C7"/>
    <w:rsid w:val="008B0483"/>
    <w:rsid w:val="008B05EA"/>
    <w:rsid w:val="008B0968"/>
    <w:rsid w:val="008B0B46"/>
    <w:rsid w:val="008B0EB3"/>
    <w:rsid w:val="008B120C"/>
    <w:rsid w:val="008B1CC6"/>
    <w:rsid w:val="008B1F3F"/>
    <w:rsid w:val="008B24EA"/>
    <w:rsid w:val="008B2B80"/>
    <w:rsid w:val="008B2E01"/>
    <w:rsid w:val="008B387E"/>
    <w:rsid w:val="008B51A0"/>
    <w:rsid w:val="008B5325"/>
    <w:rsid w:val="008B592A"/>
    <w:rsid w:val="008B5E4F"/>
    <w:rsid w:val="008B6197"/>
    <w:rsid w:val="008B663A"/>
    <w:rsid w:val="008B767B"/>
    <w:rsid w:val="008B7B5C"/>
    <w:rsid w:val="008B7B96"/>
    <w:rsid w:val="008C08FE"/>
    <w:rsid w:val="008C0AA1"/>
    <w:rsid w:val="008C0C99"/>
    <w:rsid w:val="008C0CEE"/>
    <w:rsid w:val="008C173B"/>
    <w:rsid w:val="008C17E2"/>
    <w:rsid w:val="008C1953"/>
    <w:rsid w:val="008C1F20"/>
    <w:rsid w:val="008C2017"/>
    <w:rsid w:val="008C276F"/>
    <w:rsid w:val="008C28B4"/>
    <w:rsid w:val="008C2C8E"/>
    <w:rsid w:val="008C2E66"/>
    <w:rsid w:val="008C31C0"/>
    <w:rsid w:val="008C35E4"/>
    <w:rsid w:val="008C38AE"/>
    <w:rsid w:val="008C3CDF"/>
    <w:rsid w:val="008C3CF8"/>
    <w:rsid w:val="008C4958"/>
    <w:rsid w:val="008C4BAA"/>
    <w:rsid w:val="008C5BD1"/>
    <w:rsid w:val="008C6312"/>
    <w:rsid w:val="008C678F"/>
    <w:rsid w:val="008C6912"/>
    <w:rsid w:val="008C6AE8"/>
    <w:rsid w:val="008C6EB4"/>
    <w:rsid w:val="008C6F84"/>
    <w:rsid w:val="008C70D4"/>
    <w:rsid w:val="008C7573"/>
    <w:rsid w:val="008C7A22"/>
    <w:rsid w:val="008D09E8"/>
    <w:rsid w:val="008D1014"/>
    <w:rsid w:val="008D1132"/>
    <w:rsid w:val="008D11C1"/>
    <w:rsid w:val="008D2452"/>
    <w:rsid w:val="008D24F3"/>
    <w:rsid w:val="008D2578"/>
    <w:rsid w:val="008D272F"/>
    <w:rsid w:val="008D2744"/>
    <w:rsid w:val="008D2823"/>
    <w:rsid w:val="008D2D94"/>
    <w:rsid w:val="008D34F1"/>
    <w:rsid w:val="008D3620"/>
    <w:rsid w:val="008D39D8"/>
    <w:rsid w:val="008D3F79"/>
    <w:rsid w:val="008D5520"/>
    <w:rsid w:val="008D5E7D"/>
    <w:rsid w:val="008D6D1A"/>
    <w:rsid w:val="008D6D8D"/>
    <w:rsid w:val="008D7911"/>
    <w:rsid w:val="008D7E02"/>
    <w:rsid w:val="008E065E"/>
    <w:rsid w:val="008E0927"/>
    <w:rsid w:val="008E0A61"/>
    <w:rsid w:val="008E1388"/>
    <w:rsid w:val="008E1909"/>
    <w:rsid w:val="008E194C"/>
    <w:rsid w:val="008E19A4"/>
    <w:rsid w:val="008E1B6E"/>
    <w:rsid w:val="008E1D1A"/>
    <w:rsid w:val="008E25E1"/>
    <w:rsid w:val="008E2DDC"/>
    <w:rsid w:val="008E2E1E"/>
    <w:rsid w:val="008E2E51"/>
    <w:rsid w:val="008E30AC"/>
    <w:rsid w:val="008E397A"/>
    <w:rsid w:val="008E400E"/>
    <w:rsid w:val="008E4590"/>
    <w:rsid w:val="008E501C"/>
    <w:rsid w:val="008E5715"/>
    <w:rsid w:val="008E5A58"/>
    <w:rsid w:val="008E6548"/>
    <w:rsid w:val="008E6750"/>
    <w:rsid w:val="008E690C"/>
    <w:rsid w:val="008E69A8"/>
    <w:rsid w:val="008E6B3C"/>
    <w:rsid w:val="008E6B41"/>
    <w:rsid w:val="008E739C"/>
    <w:rsid w:val="008E740A"/>
    <w:rsid w:val="008E7751"/>
    <w:rsid w:val="008E77D9"/>
    <w:rsid w:val="008E7DE7"/>
    <w:rsid w:val="008E7E93"/>
    <w:rsid w:val="008F0027"/>
    <w:rsid w:val="008F1489"/>
    <w:rsid w:val="008F19A8"/>
    <w:rsid w:val="008F1E77"/>
    <w:rsid w:val="008F1EAB"/>
    <w:rsid w:val="008F2631"/>
    <w:rsid w:val="008F29ED"/>
    <w:rsid w:val="008F33DC"/>
    <w:rsid w:val="008F3424"/>
    <w:rsid w:val="008F3CA9"/>
    <w:rsid w:val="008F477F"/>
    <w:rsid w:val="008F4972"/>
    <w:rsid w:val="008F4D61"/>
    <w:rsid w:val="008F534B"/>
    <w:rsid w:val="008F5471"/>
    <w:rsid w:val="008F60F6"/>
    <w:rsid w:val="008F650C"/>
    <w:rsid w:val="008F6900"/>
    <w:rsid w:val="008F70A0"/>
    <w:rsid w:val="0090028A"/>
    <w:rsid w:val="00900774"/>
    <w:rsid w:val="00900CAE"/>
    <w:rsid w:val="009016C9"/>
    <w:rsid w:val="00901981"/>
    <w:rsid w:val="00901CBC"/>
    <w:rsid w:val="0090204C"/>
    <w:rsid w:val="00902350"/>
    <w:rsid w:val="00902730"/>
    <w:rsid w:val="00903104"/>
    <w:rsid w:val="0090336B"/>
    <w:rsid w:val="009035FD"/>
    <w:rsid w:val="00903E6C"/>
    <w:rsid w:val="009040F7"/>
    <w:rsid w:val="0090443A"/>
    <w:rsid w:val="009047DF"/>
    <w:rsid w:val="009053AA"/>
    <w:rsid w:val="00905429"/>
    <w:rsid w:val="00905730"/>
    <w:rsid w:val="00906821"/>
    <w:rsid w:val="00906939"/>
    <w:rsid w:val="00906BFF"/>
    <w:rsid w:val="0090763E"/>
    <w:rsid w:val="0091005A"/>
    <w:rsid w:val="00910408"/>
    <w:rsid w:val="00910B7D"/>
    <w:rsid w:val="00911CF7"/>
    <w:rsid w:val="00911DFB"/>
    <w:rsid w:val="00912142"/>
    <w:rsid w:val="00912736"/>
    <w:rsid w:val="009129BF"/>
    <w:rsid w:val="00912D8A"/>
    <w:rsid w:val="009131D8"/>
    <w:rsid w:val="00913347"/>
    <w:rsid w:val="00913865"/>
    <w:rsid w:val="009139D9"/>
    <w:rsid w:val="009144AF"/>
    <w:rsid w:val="00914AD8"/>
    <w:rsid w:val="00914DB8"/>
    <w:rsid w:val="00914F5C"/>
    <w:rsid w:val="009159D5"/>
    <w:rsid w:val="00915AFD"/>
    <w:rsid w:val="00916079"/>
    <w:rsid w:val="0091625F"/>
    <w:rsid w:val="0091685B"/>
    <w:rsid w:val="00916E7E"/>
    <w:rsid w:val="009173EB"/>
    <w:rsid w:val="00917776"/>
    <w:rsid w:val="00917A8A"/>
    <w:rsid w:val="00917CE9"/>
    <w:rsid w:val="00920252"/>
    <w:rsid w:val="00920284"/>
    <w:rsid w:val="009203BA"/>
    <w:rsid w:val="009205D2"/>
    <w:rsid w:val="00920BF2"/>
    <w:rsid w:val="00922010"/>
    <w:rsid w:val="009228A9"/>
    <w:rsid w:val="00922A4E"/>
    <w:rsid w:val="00924325"/>
    <w:rsid w:val="00926685"/>
    <w:rsid w:val="00926827"/>
    <w:rsid w:val="00930085"/>
    <w:rsid w:val="00930C80"/>
    <w:rsid w:val="00931BD9"/>
    <w:rsid w:val="00932605"/>
    <w:rsid w:val="00932664"/>
    <w:rsid w:val="00932D58"/>
    <w:rsid w:val="00933149"/>
    <w:rsid w:val="00934570"/>
    <w:rsid w:val="009347E8"/>
    <w:rsid w:val="009349BE"/>
    <w:rsid w:val="00934DAB"/>
    <w:rsid w:val="00934FC4"/>
    <w:rsid w:val="00935FA1"/>
    <w:rsid w:val="009368F3"/>
    <w:rsid w:val="00936BB2"/>
    <w:rsid w:val="00936C47"/>
    <w:rsid w:val="0093726A"/>
    <w:rsid w:val="0094031A"/>
    <w:rsid w:val="00941636"/>
    <w:rsid w:val="00943676"/>
    <w:rsid w:val="0094368C"/>
    <w:rsid w:val="00943742"/>
    <w:rsid w:val="0094386C"/>
    <w:rsid w:val="00943A22"/>
    <w:rsid w:val="00943BA9"/>
    <w:rsid w:val="00944186"/>
    <w:rsid w:val="00944270"/>
    <w:rsid w:val="009446CF"/>
    <w:rsid w:val="009454D3"/>
    <w:rsid w:val="00945C05"/>
    <w:rsid w:val="00946487"/>
    <w:rsid w:val="00946757"/>
    <w:rsid w:val="009468ED"/>
    <w:rsid w:val="00946945"/>
    <w:rsid w:val="00946D6E"/>
    <w:rsid w:val="00947713"/>
    <w:rsid w:val="009504A3"/>
    <w:rsid w:val="00950DE7"/>
    <w:rsid w:val="0095196A"/>
    <w:rsid w:val="00951A88"/>
    <w:rsid w:val="0095201C"/>
    <w:rsid w:val="00952A86"/>
    <w:rsid w:val="00952ACE"/>
    <w:rsid w:val="00952C5E"/>
    <w:rsid w:val="00953920"/>
    <w:rsid w:val="00953D47"/>
    <w:rsid w:val="009540AE"/>
    <w:rsid w:val="00954E6C"/>
    <w:rsid w:val="00955800"/>
    <w:rsid w:val="00955FE4"/>
    <w:rsid w:val="0095649C"/>
    <w:rsid w:val="009566AA"/>
    <w:rsid w:val="00956802"/>
    <w:rsid w:val="0095681E"/>
    <w:rsid w:val="0095707C"/>
    <w:rsid w:val="009572D4"/>
    <w:rsid w:val="00957307"/>
    <w:rsid w:val="00957995"/>
    <w:rsid w:val="00961375"/>
    <w:rsid w:val="00961921"/>
    <w:rsid w:val="00962709"/>
    <w:rsid w:val="00963146"/>
    <w:rsid w:val="009634E6"/>
    <w:rsid w:val="009641E7"/>
    <w:rsid w:val="0096430A"/>
    <w:rsid w:val="00964B0B"/>
    <w:rsid w:val="00965002"/>
    <w:rsid w:val="009651E3"/>
    <w:rsid w:val="0096554B"/>
    <w:rsid w:val="00965657"/>
    <w:rsid w:val="0096584A"/>
    <w:rsid w:val="00965AB1"/>
    <w:rsid w:val="00965D2F"/>
    <w:rsid w:val="009669B1"/>
    <w:rsid w:val="00966C4A"/>
    <w:rsid w:val="009672E9"/>
    <w:rsid w:val="00967AE6"/>
    <w:rsid w:val="009703C1"/>
    <w:rsid w:val="009705A9"/>
    <w:rsid w:val="00971015"/>
    <w:rsid w:val="0097194E"/>
    <w:rsid w:val="00971F08"/>
    <w:rsid w:val="00972506"/>
    <w:rsid w:val="00972E01"/>
    <w:rsid w:val="00972E0D"/>
    <w:rsid w:val="00972ED7"/>
    <w:rsid w:val="009730B0"/>
    <w:rsid w:val="0097430B"/>
    <w:rsid w:val="00974C02"/>
    <w:rsid w:val="00975E1E"/>
    <w:rsid w:val="0097603D"/>
    <w:rsid w:val="00976519"/>
    <w:rsid w:val="00976949"/>
    <w:rsid w:val="00976DD6"/>
    <w:rsid w:val="00980477"/>
    <w:rsid w:val="009814D3"/>
    <w:rsid w:val="009817F2"/>
    <w:rsid w:val="00981B7F"/>
    <w:rsid w:val="00981BAD"/>
    <w:rsid w:val="00982455"/>
    <w:rsid w:val="0098335F"/>
    <w:rsid w:val="0098355D"/>
    <w:rsid w:val="00983A50"/>
    <w:rsid w:val="00985253"/>
    <w:rsid w:val="009853B3"/>
    <w:rsid w:val="00985DD6"/>
    <w:rsid w:val="00987BEA"/>
    <w:rsid w:val="00987C6A"/>
    <w:rsid w:val="00987CD5"/>
    <w:rsid w:val="00987F9D"/>
    <w:rsid w:val="00990630"/>
    <w:rsid w:val="00991627"/>
    <w:rsid w:val="00991761"/>
    <w:rsid w:val="00992DF7"/>
    <w:rsid w:val="00992FBC"/>
    <w:rsid w:val="0099387F"/>
    <w:rsid w:val="009939E0"/>
    <w:rsid w:val="00993A55"/>
    <w:rsid w:val="00994263"/>
    <w:rsid w:val="009947F3"/>
    <w:rsid w:val="009948DB"/>
    <w:rsid w:val="00994B89"/>
    <w:rsid w:val="00994B9F"/>
    <w:rsid w:val="00994C94"/>
    <w:rsid w:val="00994D08"/>
    <w:rsid w:val="00994DCA"/>
    <w:rsid w:val="00995674"/>
    <w:rsid w:val="009960EC"/>
    <w:rsid w:val="009965FC"/>
    <w:rsid w:val="0099681D"/>
    <w:rsid w:val="0099696C"/>
    <w:rsid w:val="009970DD"/>
    <w:rsid w:val="00997D16"/>
    <w:rsid w:val="009A018B"/>
    <w:rsid w:val="009A0FBA"/>
    <w:rsid w:val="009A1601"/>
    <w:rsid w:val="009A26DC"/>
    <w:rsid w:val="009A2717"/>
    <w:rsid w:val="009A2E96"/>
    <w:rsid w:val="009A3563"/>
    <w:rsid w:val="009A3C1F"/>
    <w:rsid w:val="009A3F18"/>
    <w:rsid w:val="009A3F31"/>
    <w:rsid w:val="009A462D"/>
    <w:rsid w:val="009A5A59"/>
    <w:rsid w:val="009A5CBA"/>
    <w:rsid w:val="009A5F9B"/>
    <w:rsid w:val="009A610F"/>
    <w:rsid w:val="009A743F"/>
    <w:rsid w:val="009A75F1"/>
    <w:rsid w:val="009A7929"/>
    <w:rsid w:val="009A7A73"/>
    <w:rsid w:val="009A7BEF"/>
    <w:rsid w:val="009B0355"/>
    <w:rsid w:val="009B0BDF"/>
    <w:rsid w:val="009B0C86"/>
    <w:rsid w:val="009B1A22"/>
    <w:rsid w:val="009B1F30"/>
    <w:rsid w:val="009B24BB"/>
    <w:rsid w:val="009B2545"/>
    <w:rsid w:val="009B2C11"/>
    <w:rsid w:val="009B30C5"/>
    <w:rsid w:val="009B3A40"/>
    <w:rsid w:val="009B3AC2"/>
    <w:rsid w:val="009B3C72"/>
    <w:rsid w:val="009B4AD0"/>
    <w:rsid w:val="009B4DF4"/>
    <w:rsid w:val="009B5079"/>
    <w:rsid w:val="009B54BA"/>
    <w:rsid w:val="009B564E"/>
    <w:rsid w:val="009B57B3"/>
    <w:rsid w:val="009B5F1B"/>
    <w:rsid w:val="009B64E0"/>
    <w:rsid w:val="009B6C84"/>
    <w:rsid w:val="009B7E87"/>
    <w:rsid w:val="009C02B4"/>
    <w:rsid w:val="009C02FC"/>
    <w:rsid w:val="009C051B"/>
    <w:rsid w:val="009C0C81"/>
    <w:rsid w:val="009C1532"/>
    <w:rsid w:val="009C16D0"/>
    <w:rsid w:val="009C1EAD"/>
    <w:rsid w:val="009C2150"/>
    <w:rsid w:val="009C311A"/>
    <w:rsid w:val="009C3451"/>
    <w:rsid w:val="009C3665"/>
    <w:rsid w:val="009C3AC2"/>
    <w:rsid w:val="009C3EC0"/>
    <w:rsid w:val="009C403E"/>
    <w:rsid w:val="009C440E"/>
    <w:rsid w:val="009C53FE"/>
    <w:rsid w:val="009C6957"/>
    <w:rsid w:val="009C6E1C"/>
    <w:rsid w:val="009C7963"/>
    <w:rsid w:val="009D1D1C"/>
    <w:rsid w:val="009D1E57"/>
    <w:rsid w:val="009D2A6F"/>
    <w:rsid w:val="009D3BC3"/>
    <w:rsid w:val="009D3D80"/>
    <w:rsid w:val="009D4BDB"/>
    <w:rsid w:val="009D4FB4"/>
    <w:rsid w:val="009D4FF0"/>
    <w:rsid w:val="009D57DB"/>
    <w:rsid w:val="009D5D14"/>
    <w:rsid w:val="009D703C"/>
    <w:rsid w:val="009D718F"/>
    <w:rsid w:val="009D74BB"/>
    <w:rsid w:val="009D7F8E"/>
    <w:rsid w:val="009E033F"/>
    <w:rsid w:val="009E068F"/>
    <w:rsid w:val="009E08C6"/>
    <w:rsid w:val="009E096F"/>
    <w:rsid w:val="009E13AD"/>
    <w:rsid w:val="009E14E0"/>
    <w:rsid w:val="009E17C8"/>
    <w:rsid w:val="009E18CA"/>
    <w:rsid w:val="009E264B"/>
    <w:rsid w:val="009E2942"/>
    <w:rsid w:val="009E2C8D"/>
    <w:rsid w:val="009E30D2"/>
    <w:rsid w:val="009E35DB"/>
    <w:rsid w:val="009E3B7B"/>
    <w:rsid w:val="009E47A3"/>
    <w:rsid w:val="009E530D"/>
    <w:rsid w:val="009E5400"/>
    <w:rsid w:val="009E5D5F"/>
    <w:rsid w:val="009E60DF"/>
    <w:rsid w:val="009E6E39"/>
    <w:rsid w:val="009E7A16"/>
    <w:rsid w:val="009F0062"/>
    <w:rsid w:val="009F0272"/>
    <w:rsid w:val="009F08F3"/>
    <w:rsid w:val="009F0D63"/>
    <w:rsid w:val="009F18A6"/>
    <w:rsid w:val="009F1B33"/>
    <w:rsid w:val="009F1C43"/>
    <w:rsid w:val="009F271B"/>
    <w:rsid w:val="009F2E25"/>
    <w:rsid w:val="009F2EE3"/>
    <w:rsid w:val="009F2F76"/>
    <w:rsid w:val="009F344F"/>
    <w:rsid w:val="009F3631"/>
    <w:rsid w:val="009F3A94"/>
    <w:rsid w:val="009F3DB2"/>
    <w:rsid w:val="009F4396"/>
    <w:rsid w:val="009F488C"/>
    <w:rsid w:val="009F4B02"/>
    <w:rsid w:val="009F4FB4"/>
    <w:rsid w:val="009F561F"/>
    <w:rsid w:val="009F5ABE"/>
    <w:rsid w:val="009F6A8A"/>
    <w:rsid w:val="009F6F59"/>
    <w:rsid w:val="009F70C8"/>
    <w:rsid w:val="009F7C7D"/>
    <w:rsid w:val="00A0035C"/>
    <w:rsid w:val="00A00A6A"/>
    <w:rsid w:val="00A00CA5"/>
    <w:rsid w:val="00A00CDF"/>
    <w:rsid w:val="00A00D18"/>
    <w:rsid w:val="00A014C3"/>
    <w:rsid w:val="00A01C70"/>
    <w:rsid w:val="00A01CDE"/>
    <w:rsid w:val="00A02123"/>
    <w:rsid w:val="00A024AC"/>
    <w:rsid w:val="00A032FE"/>
    <w:rsid w:val="00A03519"/>
    <w:rsid w:val="00A0390A"/>
    <w:rsid w:val="00A03DF4"/>
    <w:rsid w:val="00A0427B"/>
    <w:rsid w:val="00A0461B"/>
    <w:rsid w:val="00A048A8"/>
    <w:rsid w:val="00A04F49"/>
    <w:rsid w:val="00A0521B"/>
    <w:rsid w:val="00A052E4"/>
    <w:rsid w:val="00A06078"/>
    <w:rsid w:val="00A0630A"/>
    <w:rsid w:val="00A07DBC"/>
    <w:rsid w:val="00A07E8D"/>
    <w:rsid w:val="00A10382"/>
    <w:rsid w:val="00A10983"/>
    <w:rsid w:val="00A11056"/>
    <w:rsid w:val="00A113E6"/>
    <w:rsid w:val="00A122A5"/>
    <w:rsid w:val="00A1238E"/>
    <w:rsid w:val="00A1297F"/>
    <w:rsid w:val="00A1366E"/>
    <w:rsid w:val="00A13E54"/>
    <w:rsid w:val="00A14D30"/>
    <w:rsid w:val="00A14F3A"/>
    <w:rsid w:val="00A15607"/>
    <w:rsid w:val="00A15E05"/>
    <w:rsid w:val="00A169ED"/>
    <w:rsid w:val="00A16A3D"/>
    <w:rsid w:val="00A174B7"/>
    <w:rsid w:val="00A17853"/>
    <w:rsid w:val="00A17F63"/>
    <w:rsid w:val="00A17FC8"/>
    <w:rsid w:val="00A2052C"/>
    <w:rsid w:val="00A211E1"/>
    <w:rsid w:val="00A2193B"/>
    <w:rsid w:val="00A21BBB"/>
    <w:rsid w:val="00A21E5A"/>
    <w:rsid w:val="00A2282F"/>
    <w:rsid w:val="00A22867"/>
    <w:rsid w:val="00A22E4E"/>
    <w:rsid w:val="00A2351A"/>
    <w:rsid w:val="00A246CD"/>
    <w:rsid w:val="00A24825"/>
    <w:rsid w:val="00A24C0F"/>
    <w:rsid w:val="00A24E08"/>
    <w:rsid w:val="00A24EE5"/>
    <w:rsid w:val="00A25062"/>
    <w:rsid w:val="00A252AC"/>
    <w:rsid w:val="00A25E42"/>
    <w:rsid w:val="00A25EE9"/>
    <w:rsid w:val="00A264A9"/>
    <w:rsid w:val="00A26B34"/>
    <w:rsid w:val="00A272C4"/>
    <w:rsid w:val="00A273D5"/>
    <w:rsid w:val="00A27785"/>
    <w:rsid w:val="00A27CDC"/>
    <w:rsid w:val="00A30187"/>
    <w:rsid w:val="00A30593"/>
    <w:rsid w:val="00A30AB1"/>
    <w:rsid w:val="00A30DC6"/>
    <w:rsid w:val="00A31511"/>
    <w:rsid w:val="00A31E38"/>
    <w:rsid w:val="00A320CB"/>
    <w:rsid w:val="00A33AB1"/>
    <w:rsid w:val="00A3448A"/>
    <w:rsid w:val="00A34A3C"/>
    <w:rsid w:val="00A34D38"/>
    <w:rsid w:val="00A354E4"/>
    <w:rsid w:val="00A35C61"/>
    <w:rsid w:val="00A35F55"/>
    <w:rsid w:val="00A36297"/>
    <w:rsid w:val="00A36388"/>
    <w:rsid w:val="00A3670C"/>
    <w:rsid w:val="00A36BCC"/>
    <w:rsid w:val="00A36ED3"/>
    <w:rsid w:val="00A36EE6"/>
    <w:rsid w:val="00A40001"/>
    <w:rsid w:val="00A40522"/>
    <w:rsid w:val="00A40DC0"/>
    <w:rsid w:val="00A41116"/>
    <w:rsid w:val="00A411AC"/>
    <w:rsid w:val="00A4192B"/>
    <w:rsid w:val="00A41E2B"/>
    <w:rsid w:val="00A42419"/>
    <w:rsid w:val="00A42475"/>
    <w:rsid w:val="00A4289D"/>
    <w:rsid w:val="00A430B5"/>
    <w:rsid w:val="00A43425"/>
    <w:rsid w:val="00A4351E"/>
    <w:rsid w:val="00A43559"/>
    <w:rsid w:val="00A4434C"/>
    <w:rsid w:val="00A445A6"/>
    <w:rsid w:val="00A44BA8"/>
    <w:rsid w:val="00A4585D"/>
    <w:rsid w:val="00A45B74"/>
    <w:rsid w:val="00A46092"/>
    <w:rsid w:val="00A47D35"/>
    <w:rsid w:val="00A47F1D"/>
    <w:rsid w:val="00A502F6"/>
    <w:rsid w:val="00A50568"/>
    <w:rsid w:val="00A5096B"/>
    <w:rsid w:val="00A5177D"/>
    <w:rsid w:val="00A51BA6"/>
    <w:rsid w:val="00A52537"/>
    <w:rsid w:val="00A52A21"/>
    <w:rsid w:val="00A52E1D"/>
    <w:rsid w:val="00A52FC0"/>
    <w:rsid w:val="00A5398C"/>
    <w:rsid w:val="00A53EE6"/>
    <w:rsid w:val="00A549C3"/>
    <w:rsid w:val="00A5514A"/>
    <w:rsid w:val="00A552F6"/>
    <w:rsid w:val="00A55E6A"/>
    <w:rsid w:val="00A56259"/>
    <w:rsid w:val="00A568B4"/>
    <w:rsid w:val="00A5740E"/>
    <w:rsid w:val="00A6031B"/>
    <w:rsid w:val="00A61411"/>
    <w:rsid w:val="00A61499"/>
    <w:rsid w:val="00A614C7"/>
    <w:rsid w:val="00A61993"/>
    <w:rsid w:val="00A61DE9"/>
    <w:rsid w:val="00A61F50"/>
    <w:rsid w:val="00A61FA3"/>
    <w:rsid w:val="00A625EA"/>
    <w:rsid w:val="00A62A4E"/>
    <w:rsid w:val="00A62A77"/>
    <w:rsid w:val="00A62FCD"/>
    <w:rsid w:val="00A63483"/>
    <w:rsid w:val="00A6350B"/>
    <w:rsid w:val="00A63E5F"/>
    <w:rsid w:val="00A646CB"/>
    <w:rsid w:val="00A64D17"/>
    <w:rsid w:val="00A64E8C"/>
    <w:rsid w:val="00A64EE1"/>
    <w:rsid w:val="00A6502B"/>
    <w:rsid w:val="00A657D7"/>
    <w:rsid w:val="00A658CE"/>
    <w:rsid w:val="00A66021"/>
    <w:rsid w:val="00A660AC"/>
    <w:rsid w:val="00A66AC5"/>
    <w:rsid w:val="00A66BEC"/>
    <w:rsid w:val="00A66CC0"/>
    <w:rsid w:val="00A66E07"/>
    <w:rsid w:val="00A66F55"/>
    <w:rsid w:val="00A6736F"/>
    <w:rsid w:val="00A675AE"/>
    <w:rsid w:val="00A67E6C"/>
    <w:rsid w:val="00A70940"/>
    <w:rsid w:val="00A70BCB"/>
    <w:rsid w:val="00A70E3A"/>
    <w:rsid w:val="00A713C3"/>
    <w:rsid w:val="00A71626"/>
    <w:rsid w:val="00A71B99"/>
    <w:rsid w:val="00A72328"/>
    <w:rsid w:val="00A723F5"/>
    <w:rsid w:val="00A7266E"/>
    <w:rsid w:val="00A72A00"/>
    <w:rsid w:val="00A72B9E"/>
    <w:rsid w:val="00A72CA2"/>
    <w:rsid w:val="00A72CBC"/>
    <w:rsid w:val="00A731D7"/>
    <w:rsid w:val="00A732B0"/>
    <w:rsid w:val="00A739D0"/>
    <w:rsid w:val="00A74165"/>
    <w:rsid w:val="00A748EC"/>
    <w:rsid w:val="00A7562E"/>
    <w:rsid w:val="00A75777"/>
    <w:rsid w:val="00A75B09"/>
    <w:rsid w:val="00A75D2B"/>
    <w:rsid w:val="00A761D4"/>
    <w:rsid w:val="00A76C70"/>
    <w:rsid w:val="00A77211"/>
    <w:rsid w:val="00A77CDB"/>
    <w:rsid w:val="00A77EC4"/>
    <w:rsid w:val="00A80135"/>
    <w:rsid w:val="00A823BC"/>
    <w:rsid w:val="00A828DC"/>
    <w:rsid w:val="00A828E4"/>
    <w:rsid w:val="00A82925"/>
    <w:rsid w:val="00A82C55"/>
    <w:rsid w:val="00A830D5"/>
    <w:rsid w:val="00A83491"/>
    <w:rsid w:val="00A83CC4"/>
    <w:rsid w:val="00A83F7B"/>
    <w:rsid w:val="00A84AE4"/>
    <w:rsid w:val="00A84DEF"/>
    <w:rsid w:val="00A8593C"/>
    <w:rsid w:val="00A86165"/>
    <w:rsid w:val="00A86651"/>
    <w:rsid w:val="00A86920"/>
    <w:rsid w:val="00A869E3"/>
    <w:rsid w:val="00A8798C"/>
    <w:rsid w:val="00A87A94"/>
    <w:rsid w:val="00A9051A"/>
    <w:rsid w:val="00A907F4"/>
    <w:rsid w:val="00A90871"/>
    <w:rsid w:val="00A908DE"/>
    <w:rsid w:val="00A91004"/>
    <w:rsid w:val="00A9176D"/>
    <w:rsid w:val="00A925D8"/>
    <w:rsid w:val="00A92879"/>
    <w:rsid w:val="00A940D4"/>
    <w:rsid w:val="00A94313"/>
    <w:rsid w:val="00A9442A"/>
    <w:rsid w:val="00A956E0"/>
    <w:rsid w:val="00A95C9F"/>
    <w:rsid w:val="00A95CA6"/>
    <w:rsid w:val="00A95EA0"/>
    <w:rsid w:val="00A96842"/>
    <w:rsid w:val="00A96A83"/>
    <w:rsid w:val="00A9706E"/>
    <w:rsid w:val="00A97E3E"/>
    <w:rsid w:val="00A97EBD"/>
    <w:rsid w:val="00AA00F9"/>
    <w:rsid w:val="00AA016F"/>
    <w:rsid w:val="00AA0D3A"/>
    <w:rsid w:val="00AA120E"/>
    <w:rsid w:val="00AA1433"/>
    <w:rsid w:val="00AA1ED6"/>
    <w:rsid w:val="00AA235F"/>
    <w:rsid w:val="00AA2A55"/>
    <w:rsid w:val="00AA2D84"/>
    <w:rsid w:val="00AA3178"/>
    <w:rsid w:val="00AA3394"/>
    <w:rsid w:val="00AA37C0"/>
    <w:rsid w:val="00AA4B68"/>
    <w:rsid w:val="00AA51A8"/>
    <w:rsid w:val="00AA51D6"/>
    <w:rsid w:val="00AA547B"/>
    <w:rsid w:val="00AA5CF7"/>
    <w:rsid w:val="00AA6BA6"/>
    <w:rsid w:val="00AA6DCC"/>
    <w:rsid w:val="00AA6E73"/>
    <w:rsid w:val="00AA71AD"/>
    <w:rsid w:val="00AB0625"/>
    <w:rsid w:val="00AB07CF"/>
    <w:rsid w:val="00AB09E4"/>
    <w:rsid w:val="00AB0BC8"/>
    <w:rsid w:val="00AB0D94"/>
    <w:rsid w:val="00AB11CA"/>
    <w:rsid w:val="00AB14D9"/>
    <w:rsid w:val="00AB1F0E"/>
    <w:rsid w:val="00AB235C"/>
    <w:rsid w:val="00AB29D6"/>
    <w:rsid w:val="00AB30D4"/>
    <w:rsid w:val="00AB362B"/>
    <w:rsid w:val="00AB46FE"/>
    <w:rsid w:val="00AB4AB8"/>
    <w:rsid w:val="00AB655E"/>
    <w:rsid w:val="00AB79FF"/>
    <w:rsid w:val="00AB7C2B"/>
    <w:rsid w:val="00AB7D36"/>
    <w:rsid w:val="00AB7F27"/>
    <w:rsid w:val="00AC007F"/>
    <w:rsid w:val="00AC04D1"/>
    <w:rsid w:val="00AC0896"/>
    <w:rsid w:val="00AC122C"/>
    <w:rsid w:val="00AC14BF"/>
    <w:rsid w:val="00AC193C"/>
    <w:rsid w:val="00AC1E99"/>
    <w:rsid w:val="00AC2003"/>
    <w:rsid w:val="00AC242D"/>
    <w:rsid w:val="00AC2ECD"/>
    <w:rsid w:val="00AC3119"/>
    <w:rsid w:val="00AC43BF"/>
    <w:rsid w:val="00AC44A1"/>
    <w:rsid w:val="00AC44F6"/>
    <w:rsid w:val="00AC464B"/>
    <w:rsid w:val="00AC49FB"/>
    <w:rsid w:val="00AC5054"/>
    <w:rsid w:val="00AC50E1"/>
    <w:rsid w:val="00AC5974"/>
    <w:rsid w:val="00AC5A10"/>
    <w:rsid w:val="00AC5D19"/>
    <w:rsid w:val="00AC732B"/>
    <w:rsid w:val="00AC7331"/>
    <w:rsid w:val="00AD0726"/>
    <w:rsid w:val="00AD0AA3"/>
    <w:rsid w:val="00AD1423"/>
    <w:rsid w:val="00AD1C49"/>
    <w:rsid w:val="00AD1F2B"/>
    <w:rsid w:val="00AD31CA"/>
    <w:rsid w:val="00AD363C"/>
    <w:rsid w:val="00AD3F94"/>
    <w:rsid w:val="00AD42A5"/>
    <w:rsid w:val="00AD46DD"/>
    <w:rsid w:val="00AD4A5A"/>
    <w:rsid w:val="00AD4F68"/>
    <w:rsid w:val="00AD66B1"/>
    <w:rsid w:val="00AD685B"/>
    <w:rsid w:val="00AD6FC0"/>
    <w:rsid w:val="00AD7B57"/>
    <w:rsid w:val="00AE143B"/>
    <w:rsid w:val="00AE1E1A"/>
    <w:rsid w:val="00AE1E7A"/>
    <w:rsid w:val="00AE2564"/>
    <w:rsid w:val="00AE27AC"/>
    <w:rsid w:val="00AE2984"/>
    <w:rsid w:val="00AE3631"/>
    <w:rsid w:val="00AE3743"/>
    <w:rsid w:val="00AE40E0"/>
    <w:rsid w:val="00AE4D5E"/>
    <w:rsid w:val="00AE4DBA"/>
    <w:rsid w:val="00AE4F07"/>
    <w:rsid w:val="00AE54D9"/>
    <w:rsid w:val="00AE55A4"/>
    <w:rsid w:val="00AE569B"/>
    <w:rsid w:val="00AE570C"/>
    <w:rsid w:val="00AE65E1"/>
    <w:rsid w:val="00AE6D9E"/>
    <w:rsid w:val="00AE6EF1"/>
    <w:rsid w:val="00AE7655"/>
    <w:rsid w:val="00AE7BFD"/>
    <w:rsid w:val="00AF0423"/>
    <w:rsid w:val="00AF0944"/>
    <w:rsid w:val="00AF11E5"/>
    <w:rsid w:val="00AF1226"/>
    <w:rsid w:val="00AF1457"/>
    <w:rsid w:val="00AF18CF"/>
    <w:rsid w:val="00AF1A7B"/>
    <w:rsid w:val="00AF1C5D"/>
    <w:rsid w:val="00AF1FA6"/>
    <w:rsid w:val="00AF2D46"/>
    <w:rsid w:val="00AF34A1"/>
    <w:rsid w:val="00AF35FB"/>
    <w:rsid w:val="00AF3661"/>
    <w:rsid w:val="00AF39C3"/>
    <w:rsid w:val="00AF3F87"/>
    <w:rsid w:val="00AF42D7"/>
    <w:rsid w:val="00AF4594"/>
    <w:rsid w:val="00AF4B9D"/>
    <w:rsid w:val="00AF4E77"/>
    <w:rsid w:val="00AF59DA"/>
    <w:rsid w:val="00B0030B"/>
    <w:rsid w:val="00B006FE"/>
    <w:rsid w:val="00B007CB"/>
    <w:rsid w:val="00B00A0A"/>
    <w:rsid w:val="00B01FDF"/>
    <w:rsid w:val="00B02190"/>
    <w:rsid w:val="00B02737"/>
    <w:rsid w:val="00B02938"/>
    <w:rsid w:val="00B02955"/>
    <w:rsid w:val="00B029FC"/>
    <w:rsid w:val="00B02AA9"/>
    <w:rsid w:val="00B02E10"/>
    <w:rsid w:val="00B02FA3"/>
    <w:rsid w:val="00B03C01"/>
    <w:rsid w:val="00B03D96"/>
    <w:rsid w:val="00B04741"/>
    <w:rsid w:val="00B05084"/>
    <w:rsid w:val="00B050DB"/>
    <w:rsid w:val="00B05A44"/>
    <w:rsid w:val="00B05BB9"/>
    <w:rsid w:val="00B07251"/>
    <w:rsid w:val="00B072E9"/>
    <w:rsid w:val="00B07830"/>
    <w:rsid w:val="00B07BE9"/>
    <w:rsid w:val="00B101C0"/>
    <w:rsid w:val="00B1032C"/>
    <w:rsid w:val="00B10A5D"/>
    <w:rsid w:val="00B10F2D"/>
    <w:rsid w:val="00B11360"/>
    <w:rsid w:val="00B11798"/>
    <w:rsid w:val="00B1180C"/>
    <w:rsid w:val="00B11A72"/>
    <w:rsid w:val="00B11A82"/>
    <w:rsid w:val="00B12EB8"/>
    <w:rsid w:val="00B13009"/>
    <w:rsid w:val="00B13758"/>
    <w:rsid w:val="00B14B51"/>
    <w:rsid w:val="00B14BDE"/>
    <w:rsid w:val="00B157F9"/>
    <w:rsid w:val="00B16060"/>
    <w:rsid w:val="00B1631C"/>
    <w:rsid w:val="00B16B46"/>
    <w:rsid w:val="00B16B60"/>
    <w:rsid w:val="00B174A6"/>
    <w:rsid w:val="00B17C54"/>
    <w:rsid w:val="00B17FE4"/>
    <w:rsid w:val="00B20256"/>
    <w:rsid w:val="00B20350"/>
    <w:rsid w:val="00B20D09"/>
    <w:rsid w:val="00B2216C"/>
    <w:rsid w:val="00B24719"/>
    <w:rsid w:val="00B25229"/>
    <w:rsid w:val="00B27012"/>
    <w:rsid w:val="00B2763F"/>
    <w:rsid w:val="00B27AAC"/>
    <w:rsid w:val="00B27B36"/>
    <w:rsid w:val="00B30929"/>
    <w:rsid w:val="00B30ECA"/>
    <w:rsid w:val="00B3166C"/>
    <w:rsid w:val="00B337ED"/>
    <w:rsid w:val="00B33A87"/>
    <w:rsid w:val="00B348BE"/>
    <w:rsid w:val="00B34CBE"/>
    <w:rsid w:val="00B34D18"/>
    <w:rsid w:val="00B34D25"/>
    <w:rsid w:val="00B3525B"/>
    <w:rsid w:val="00B3566F"/>
    <w:rsid w:val="00B358E3"/>
    <w:rsid w:val="00B36035"/>
    <w:rsid w:val="00B372AA"/>
    <w:rsid w:val="00B37626"/>
    <w:rsid w:val="00B3772C"/>
    <w:rsid w:val="00B37D77"/>
    <w:rsid w:val="00B401CE"/>
    <w:rsid w:val="00B40224"/>
    <w:rsid w:val="00B40445"/>
    <w:rsid w:val="00B4047B"/>
    <w:rsid w:val="00B40DFE"/>
    <w:rsid w:val="00B41888"/>
    <w:rsid w:val="00B42792"/>
    <w:rsid w:val="00B42CBC"/>
    <w:rsid w:val="00B42EFC"/>
    <w:rsid w:val="00B43136"/>
    <w:rsid w:val="00B431E1"/>
    <w:rsid w:val="00B44703"/>
    <w:rsid w:val="00B45A52"/>
    <w:rsid w:val="00B46175"/>
    <w:rsid w:val="00B47242"/>
    <w:rsid w:val="00B47B76"/>
    <w:rsid w:val="00B50386"/>
    <w:rsid w:val="00B51068"/>
    <w:rsid w:val="00B51583"/>
    <w:rsid w:val="00B525DC"/>
    <w:rsid w:val="00B5294B"/>
    <w:rsid w:val="00B533E8"/>
    <w:rsid w:val="00B53F34"/>
    <w:rsid w:val="00B54DD7"/>
    <w:rsid w:val="00B54F42"/>
    <w:rsid w:val="00B55BC7"/>
    <w:rsid w:val="00B56022"/>
    <w:rsid w:val="00B567D6"/>
    <w:rsid w:val="00B573C5"/>
    <w:rsid w:val="00B57A31"/>
    <w:rsid w:val="00B600C4"/>
    <w:rsid w:val="00B6095A"/>
    <w:rsid w:val="00B60C3B"/>
    <w:rsid w:val="00B60EEA"/>
    <w:rsid w:val="00B6149A"/>
    <w:rsid w:val="00B6188F"/>
    <w:rsid w:val="00B63546"/>
    <w:rsid w:val="00B63AA7"/>
    <w:rsid w:val="00B64183"/>
    <w:rsid w:val="00B64226"/>
    <w:rsid w:val="00B64E88"/>
    <w:rsid w:val="00B65CE4"/>
    <w:rsid w:val="00B664C7"/>
    <w:rsid w:val="00B66B90"/>
    <w:rsid w:val="00B67066"/>
    <w:rsid w:val="00B67076"/>
    <w:rsid w:val="00B6717E"/>
    <w:rsid w:val="00B720F1"/>
    <w:rsid w:val="00B72267"/>
    <w:rsid w:val="00B72D0E"/>
    <w:rsid w:val="00B72E31"/>
    <w:rsid w:val="00B72E33"/>
    <w:rsid w:val="00B72F88"/>
    <w:rsid w:val="00B7395E"/>
    <w:rsid w:val="00B739F6"/>
    <w:rsid w:val="00B73CC3"/>
    <w:rsid w:val="00B73E26"/>
    <w:rsid w:val="00B747DC"/>
    <w:rsid w:val="00B749BD"/>
    <w:rsid w:val="00B7560A"/>
    <w:rsid w:val="00B75C18"/>
    <w:rsid w:val="00B760A0"/>
    <w:rsid w:val="00B769D5"/>
    <w:rsid w:val="00B77A21"/>
    <w:rsid w:val="00B77B24"/>
    <w:rsid w:val="00B80448"/>
    <w:rsid w:val="00B80A25"/>
    <w:rsid w:val="00B81A6C"/>
    <w:rsid w:val="00B81D3E"/>
    <w:rsid w:val="00B82A8D"/>
    <w:rsid w:val="00B831DD"/>
    <w:rsid w:val="00B832DC"/>
    <w:rsid w:val="00B83AA9"/>
    <w:rsid w:val="00B84958"/>
    <w:rsid w:val="00B84BE3"/>
    <w:rsid w:val="00B84D55"/>
    <w:rsid w:val="00B85234"/>
    <w:rsid w:val="00B85785"/>
    <w:rsid w:val="00B858A1"/>
    <w:rsid w:val="00B85DE5"/>
    <w:rsid w:val="00B868EE"/>
    <w:rsid w:val="00B872EA"/>
    <w:rsid w:val="00B87367"/>
    <w:rsid w:val="00B87D01"/>
    <w:rsid w:val="00B90EE4"/>
    <w:rsid w:val="00B90F73"/>
    <w:rsid w:val="00B91ABC"/>
    <w:rsid w:val="00B91D4F"/>
    <w:rsid w:val="00B922BA"/>
    <w:rsid w:val="00B929F9"/>
    <w:rsid w:val="00B92C0D"/>
    <w:rsid w:val="00B930E1"/>
    <w:rsid w:val="00B93156"/>
    <w:rsid w:val="00B93B59"/>
    <w:rsid w:val="00B9406A"/>
    <w:rsid w:val="00B94AEF"/>
    <w:rsid w:val="00B95101"/>
    <w:rsid w:val="00B957A0"/>
    <w:rsid w:val="00B95E38"/>
    <w:rsid w:val="00B96638"/>
    <w:rsid w:val="00B96C84"/>
    <w:rsid w:val="00B96F52"/>
    <w:rsid w:val="00B9705D"/>
    <w:rsid w:val="00B97741"/>
    <w:rsid w:val="00B97E19"/>
    <w:rsid w:val="00BA0FAD"/>
    <w:rsid w:val="00BA127D"/>
    <w:rsid w:val="00BA1530"/>
    <w:rsid w:val="00BA2280"/>
    <w:rsid w:val="00BA2671"/>
    <w:rsid w:val="00BA29A8"/>
    <w:rsid w:val="00BA2A08"/>
    <w:rsid w:val="00BA2A6E"/>
    <w:rsid w:val="00BA35DC"/>
    <w:rsid w:val="00BA3E35"/>
    <w:rsid w:val="00BA4131"/>
    <w:rsid w:val="00BA5337"/>
    <w:rsid w:val="00BA56D2"/>
    <w:rsid w:val="00BA59CA"/>
    <w:rsid w:val="00BA5CAD"/>
    <w:rsid w:val="00BA630A"/>
    <w:rsid w:val="00BA76E0"/>
    <w:rsid w:val="00BA7F09"/>
    <w:rsid w:val="00BB0091"/>
    <w:rsid w:val="00BB0472"/>
    <w:rsid w:val="00BB18B0"/>
    <w:rsid w:val="00BB1EB8"/>
    <w:rsid w:val="00BB2A25"/>
    <w:rsid w:val="00BB2A3C"/>
    <w:rsid w:val="00BB2AC0"/>
    <w:rsid w:val="00BB37C9"/>
    <w:rsid w:val="00BB3AC3"/>
    <w:rsid w:val="00BB3D19"/>
    <w:rsid w:val="00BB45A9"/>
    <w:rsid w:val="00BB51E9"/>
    <w:rsid w:val="00BB5254"/>
    <w:rsid w:val="00BB5581"/>
    <w:rsid w:val="00BB7325"/>
    <w:rsid w:val="00BB77FC"/>
    <w:rsid w:val="00BB78A2"/>
    <w:rsid w:val="00BC077A"/>
    <w:rsid w:val="00BC0FDC"/>
    <w:rsid w:val="00BC13C2"/>
    <w:rsid w:val="00BC1956"/>
    <w:rsid w:val="00BC1FF9"/>
    <w:rsid w:val="00BC2113"/>
    <w:rsid w:val="00BC291D"/>
    <w:rsid w:val="00BC2F52"/>
    <w:rsid w:val="00BC3053"/>
    <w:rsid w:val="00BC3609"/>
    <w:rsid w:val="00BC3D2D"/>
    <w:rsid w:val="00BC3DA8"/>
    <w:rsid w:val="00BC40F5"/>
    <w:rsid w:val="00BC4188"/>
    <w:rsid w:val="00BC4D2E"/>
    <w:rsid w:val="00BC501B"/>
    <w:rsid w:val="00BC66A4"/>
    <w:rsid w:val="00BC6784"/>
    <w:rsid w:val="00BD145E"/>
    <w:rsid w:val="00BD2A8D"/>
    <w:rsid w:val="00BD308C"/>
    <w:rsid w:val="00BD30BE"/>
    <w:rsid w:val="00BD3A57"/>
    <w:rsid w:val="00BD3ECF"/>
    <w:rsid w:val="00BD4123"/>
    <w:rsid w:val="00BD4345"/>
    <w:rsid w:val="00BD48AC"/>
    <w:rsid w:val="00BD5F1A"/>
    <w:rsid w:val="00BD64B2"/>
    <w:rsid w:val="00BD6742"/>
    <w:rsid w:val="00BD7620"/>
    <w:rsid w:val="00BE02D1"/>
    <w:rsid w:val="00BE02FC"/>
    <w:rsid w:val="00BE0451"/>
    <w:rsid w:val="00BE1234"/>
    <w:rsid w:val="00BE1833"/>
    <w:rsid w:val="00BE1D6A"/>
    <w:rsid w:val="00BE21A8"/>
    <w:rsid w:val="00BE2FA6"/>
    <w:rsid w:val="00BE333F"/>
    <w:rsid w:val="00BE342F"/>
    <w:rsid w:val="00BE37C3"/>
    <w:rsid w:val="00BE3BEC"/>
    <w:rsid w:val="00BE4108"/>
    <w:rsid w:val="00BE4975"/>
    <w:rsid w:val="00BE5268"/>
    <w:rsid w:val="00BE6504"/>
    <w:rsid w:val="00BE6E6E"/>
    <w:rsid w:val="00BE6F92"/>
    <w:rsid w:val="00BE7406"/>
    <w:rsid w:val="00BE7603"/>
    <w:rsid w:val="00BF01AF"/>
    <w:rsid w:val="00BF04B4"/>
    <w:rsid w:val="00BF0A12"/>
    <w:rsid w:val="00BF147F"/>
    <w:rsid w:val="00BF178A"/>
    <w:rsid w:val="00BF1C51"/>
    <w:rsid w:val="00BF24B1"/>
    <w:rsid w:val="00BF3279"/>
    <w:rsid w:val="00BF38CF"/>
    <w:rsid w:val="00BF549B"/>
    <w:rsid w:val="00BF5B89"/>
    <w:rsid w:val="00BF65C8"/>
    <w:rsid w:val="00BF6845"/>
    <w:rsid w:val="00BF6AF3"/>
    <w:rsid w:val="00BF6EFF"/>
    <w:rsid w:val="00BF74C7"/>
    <w:rsid w:val="00BF7E02"/>
    <w:rsid w:val="00C00262"/>
    <w:rsid w:val="00C006D0"/>
    <w:rsid w:val="00C0078A"/>
    <w:rsid w:val="00C010A4"/>
    <w:rsid w:val="00C0110E"/>
    <w:rsid w:val="00C0123A"/>
    <w:rsid w:val="00C015F1"/>
    <w:rsid w:val="00C0163B"/>
    <w:rsid w:val="00C01929"/>
    <w:rsid w:val="00C01EEB"/>
    <w:rsid w:val="00C01F33"/>
    <w:rsid w:val="00C028CC"/>
    <w:rsid w:val="00C02CC6"/>
    <w:rsid w:val="00C0305E"/>
    <w:rsid w:val="00C0306A"/>
    <w:rsid w:val="00C03F13"/>
    <w:rsid w:val="00C040F7"/>
    <w:rsid w:val="00C041B0"/>
    <w:rsid w:val="00C044AB"/>
    <w:rsid w:val="00C04C2D"/>
    <w:rsid w:val="00C05706"/>
    <w:rsid w:val="00C06C11"/>
    <w:rsid w:val="00C07377"/>
    <w:rsid w:val="00C07DFB"/>
    <w:rsid w:val="00C10200"/>
    <w:rsid w:val="00C10478"/>
    <w:rsid w:val="00C10660"/>
    <w:rsid w:val="00C11186"/>
    <w:rsid w:val="00C118A0"/>
    <w:rsid w:val="00C11FDC"/>
    <w:rsid w:val="00C12107"/>
    <w:rsid w:val="00C126FC"/>
    <w:rsid w:val="00C12D37"/>
    <w:rsid w:val="00C137DA"/>
    <w:rsid w:val="00C13BCD"/>
    <w:rsid w:val="00C14D4B"/>
    <w:rsid w:val="00C150B7"/>
    <w:rsid w:val="00C154BB"/>
    <w:rsid w:val="00C15618"/>
    <w:rsid w:val="00C15644"/>
    <w:rsid w:val="00C167B7"/>
    <w:rsid w:val="00C16C93"/>
    <w:rsid w:val="00C20849"/>
    <w:rsid w:val="00C20B7E"/>
    <w:rsid w:val="00C20C97"/>
    <w:rsid w:val="00C21071"/>
    <w:rsid w:val="00C218A2"/>
    <w:rsid w:val="00C23568"/>
    <w:rsid w:val="00C240FA"/>
    <w:rsid w:val="00C24345"/>
    <w:rsid w:val="00C246F6"/>
    <w:rsid w:val="00C248D1"/>
    <w:rsid w:val="00C25216"/>
    <w:rsid w:val="00C25486"/>
    <w:rsid w:val="00C25B3A"/>
    <w:rsid w:val="00C26E9C"/>
    <w:rsid w:val="00C275CD"/>
    <w:rsid w:val="00C279B5"/>
    <w:rsid w:val="00C27C45"/>
    <w:rsid w:val="00C304AE"/>
    <w:rsid w:val="00C305E3"/>
    <w:rsid w:val="00C30FBD"/>
    <w:rsid w:val="00C312BB"/>
    <w:rsid w:val="00C317E2"/>
    <w:rsid w:val="00C31844"/>
    <w:rsid w:val="00C31DD8"/>
    <w:rsid w:val="00C3296F"/>
    <w:rsid w:val="00C3360D"/>
    <w:rsid w:val="00C34EA2"/>
    <w:rsid w:val="00C35363"/>
    <w:rsid w:val="00C3572C"/>
    <w:rsid w:val="00C35E1B"/>
    <w:rsid w:val="00C3671C"/>
    <w:rsid w:val="00C36C41"/>
    <w:rsid w:val="00C3719D"/>
    <w:rsid w:val="00C375A4"/>
    <w:rsid w:val="00C377F5"/>
    <w:rsid w:val="00C37A10"/>
    <w:rsid w:val="00C37E2F"/>
    <w:rsid w:val="00C37E60"/>
    <w:rsid w:val="00C404EC"/>
    <w:rsid w:val="00C40678"/>
    <w:rsid w:val="00C4077A"/>
    <w:rsid w:val="00C41951"/>
    <w:rsid w:val="00C42806"/>
    <w:rsid w:val="00C428F2"/>
    <w:rsid w:val="00C42ED6"/>
    <w:rsid w:val="00C43F48"/>
    <w:rsid w:val="00C43F8E"/>
    <w:rsid w:val="00C44173"/>
    <w:rsid w:val="00C44504"/>
    <w:rsid w:val="00C4458E"/>
    <w:rsid w:val="00C452EB"/>
    <w:rsid w:val="00C45FC6"/>
    <w:rsid w:val="00C46D91"/>
    <w:rsid w:val="00C47B29"/>
    <w:rsid w:val="00C50494"/>
    <w:rsid w:val="00C50A1A"/>
    <w:rsid w:val="00C51FA2"/>
    <w:rsid w:val="00C523B6"/>
    <w:rsid w:val="00C5252D"/>
    <w:rsid w:val="00C5297A"/>
    <w:rsid w:val="00C52B9B"/>
    <w:rsid w:val="00C52E06"/>
    <w:rsid w:val="00C53152"/>
    <w:rsid w:val="00C54404"/>
    <w:rsid w:val="00C54703"/>
    <w:rsid w:val="00C54995"/>
    <w:rsid w:val="00C54BD1"/>
    <w:rsid w:val="00C54D41"/>
    <w:rsid w:val="00C553E3"/>
    <w:rsid w:val="00C5567E"/>
    <w:rsid w:val="00C55E96"/>
    <w:rsid w:val="00C5658F"/>
    <w:rsid w:val="00C57367"/>
    <w:rsid w:val="00C575D6"/>
    <w:rsid w:val="00C57A15"/>
    <w:rsid w:val="00C60132"/>
    <w:rsid w:val="00C602BE"/>
    <w:rsid w:val="00C60783"/>
    <w:rsid w:val="00C6181C"/>
    <w:rsid w:val="00C629CC"/>
    <w:rsid w:val="00C629FE"/>
    <w:rsid w:val="00C6425D"/>
    <w:rsid w:val="00C644B3"/>
    <w:rsid w:val="00C64672"/>
    <w:rsid w:val="00C6534F"/>
    <w:rsid w:val="00C65B8D"/>
    <w:rsid w:val="00C65FA9"/>
    <w:rsid w:val="00C65FC3"/>
    <w:rsid w:val="00C663D3"/>
    <w:rsid w:val="00C666E8"/>
    <w:rsid w:val="00C67194"/>
    <w:rsid w:val="00C67FB0"/>
    <w:rsid w:val="00C7047C"/>
    <w:rsid w:val="00C70697"/>
    <w:rsid w:val="00C7142E"/>
    <w:rsid w:val="00C71BE6"/>
    <w:rsid w:val="00C71F72"/>
    <w:rsid w:val="00C72EF4"/>
    <w:rsid w:val="00C73454"/>
    <w:rsid w:val="00C73767"/>
    <w:rsid w:val="00C73816"/>
    <w:rsid w:val="00C73E8F"/>
    <w:rsid w:val="00C73F2C"/>
    <w:rsid w:val="00C7476D"/>
    <w:rsid w:val="00C749B9"/>
    <w:rsid w:val="00C74CE2"/>
    <w:rsid w:val="00C755B1"/>
    <w:rsid w:val="00C75627"/>
    <w:rsid w:val="00C75747"/>
    <w:rsid w:val="00C7596E"/>
    <w:rsid w:val="00C75D2F"/>
    <w:rsid w:val="00C75E93"/>
    <w:rsid w:val="00C75F5D"/>
    <w:rsid w:val="00C7650C"/>
    <w:rsid w:val="00C767BE"/>
    <w:rsid w:val="00C76C6C"/>
    <w:rsid w:val="00C76E3C"/>
    <w:rsid w:val="00C7738B"/>
    <w:rsid w:val="00C77968"/>
    <w:rsid w:val="00C77C4C"/>
    <w:rsid w:val="00C806CF"/>
    <w:rsid w:val="00C80973"/>
    <w:rsid w:val="00C81568"/>
    <w:rsid w:val="00C81CF9"/>
    <w:rsid w:val="00C81E30"/>
    <w:rsid w:val="00C8234C"/>
    <w:rsid w:val="00C82827"/>
    <w:rsid w:val="00C82E11"/>
    <w:rsid w:val="00C8300B"/>
    <w:rsid w:val="00C831C2"/>
    <w:rsid w:val="00C837A0"/>
    <w:rsid w:val="00C838F9"/>
    <w:rsid w:val="00C843BF"/>
    <w:rsid w:val="00C84743"/>
    <w:rsid w:val="00C847F6"/>
    <w:rsid w:val="00C84F17"/>
    <w:rsid w:val="00C84FD9"/>
    <w:rsid w:val="00C855E4"/>
    <w:rsid w:val="00C8571F"/>
    <w:rsid w:val="00C866DE"/>
    <w:rsid w:val="00C870D7"/>
    <w:rsid w:val="00C8753E"/>
    <w:rsid w:val="00C87ABD"/>
    <w:rsid w:val="00C9027A"/>
    <w:rsid w:val="00C9027F"/>
    <w:rsid w:val="00C902A5"/>
    <w:rsid w:val="00C9068E"/>
    <w:rsid w:val="00C90A24"/>
    <w:rsid w:val="00C90BAE"/>
    <w:rsid w:val="00C90BAF"/>
    <w:rsid w:val="00C90C65"/>
    <w:rsid w:val="00C92A30"/>
    <w:rsid w:val="00C93C4B"/>
    <w:rsid w:val="00C94282"/>
    <w:rsid w:val="00C944AB"/>
    <w:rsid w:val="00C946B5"/>
    <w:rsid w:val="00C94BAE"/>
    <w:rsid w:val="00C951CD"/>
    <w:rsid w:val="00C95564"/>
    <w:rsid w:val="00C9580D"/>
    <w:rsid w:val="00C95B40"/>
    <w:rsid w:val="00C960BD"/>
    <w:rsid w:val="00C966B1"/>
    <w:rsid w:val="00C97E18"/>
    <w:rsid w:val="00CA0FCB"/>
    <w:rsid w:val="00CA15EB"/>
    <w:rsid w:val="00CA19B6"/>
    <w:rsid w:val="00CA1ED8"/>
    <w:rsid w:val="00CA248C"/>
    <w:rsid w:val="00CA31EF"/>
    <w:rsid w:val="00CA3FEC"/>
    <w:rsid w:val="00CA4102"/>
    <w:rsid w:val="00CA481A"/>
    <w:rsid w:val="00CA53B5"/>
    <w:rsid w:val="00CA5F5A"/>
    <w:rsid w:val="00CA6980"/>
    <w:rsid w:val="00CA6A73"/>
    <w:rsid w:val="00CA6B35"/>
    <w:rsid w:val="00CA6CC9"/>
    <w:rsid w:val="00CB01FF"/>
    <w:rsid w:val="00CB0595"/>
    <w:rsid w:val="00CB0E99"/>
    <w:rsid w:val="00CB1B8B"/>
    <w:rsid w:val="00CB1E52"/>
    <w:rsid w:val="00CB1F63"/>
    <w:rsid w:val="00CB4A88"/>
    <w:rsid w:val="00CB4CB0"/>
    <w:rsid w:val="00CB4CEE"/>
    <w:rsid w:val="00CB52E2"/>
    <w:rsid w:val="00CB6415"/>
    <w:rsid w:val="00CB6E1B"/>
    <w:rsid w:val="00CB7170"/>
    <w:rsid w:val="00CB72F6"/>
    <w:rsid w:val="00CB73C0"/>
    <w:rsid w:val="00CB757E"/>
    <w:rsid w:val="00CC0247"/>
    <w:rsid w:val="00CC040E"/>
    <w:rsid w:val="00CC05F8"/>
    <w:rsid w:val="00CC072F"/>
    <w:rsid w:val="00CC111F"/>
    <w:rsid w:val="00CC17DE"/>
    <w:rsid w:val="00CC1BD6"/>
    <w:rsid w:val="00CC1EB7"/>
    <w:rsid w:val="00CC1FBA"/>
    <w:rsid w:val="00CC2011"/>
    <w:rsid w:val="00CC2A83"/>
    <w:rsid w:val="00CC3804"/>
    <w:rsid w:val="00CC38FC"/>
    <w:rsid w:val="00CC3D03"/>
    <w:rsid w:val="00CC3EA0"/>
    <w:rsid w:val="00CC410F"/>
    <w:rsid w:val="00CC41F6"/>
    <w:rsid w:val="00CC4558"/>
    <w:rsid w:val="00CC4A50"/>
    <w:rsid w:val="00CC4CF3"/>
    <w:rsid w:val="00CC5668"/>
    <w:rsid w:val="00CC58A3"/>
    <w:rsid w:val="00CC595F"/>
    <w:rsid w:val="00CC5EF8"/>
    <w:rsid w:val="00CC7487"/>
    <w:rsid w:val="00CC78D6"/>
    <w:rsid w:val="00CC7B45"/>
    <w:rsid w:val="00CD0BE1"/>
    <w:rsid w:val="00CD1188"/>
    <w:rsid w:val="00CD158A"/>
    <w:rsid w:val="00CD1B26"/>
    <w:rsid w:val="00CD28A7"/>
    <w:rsid w:val="00CD2ED1"/>
    <w:rsid w:val="00CD3014"/>
    <w:rsid w:val="00CD32E8"/>
    <w:rsid w:val="00CD337B"/>
    <w:rsid w:val="00CD3428"/>
    <w:rsid w:val="00CD3948"/>
    <w:rsid w:val="00CD3B26"/>
    <w:rsid w:val="00CD4017"/>
    <w:rsid w:val="00CD5855"/>
    <w:rsid w:val="00CD5B50"/>
    <w:rsid w:val="00CD5F8E"/>
    <w:rsid w:val="00CD60BC"/>
    <w:rsid w:val="00CD752C"/>
    <w:rsid w:val="00CD7681"/>
    <w:rsid w:val="00CD7F9E"/>
    <w:rsid w:val="00CE0424"/>
    <w:rsid w:val="00CE0995"/>
    <w:rsid w:val="00CE0E3F"/>
    <w:rsid w:val="00CE14CF"/>
    <w:rsid w:val="00CE1D79"/>
    <w:rsid w:val="00CE2BF2"/>
    <w:rsid w:val="00CE2D38"/>
    <w:rsid w:val="00CE3167"/>
    <w:rsid w:val="00CE3472"/>
    <w:rsid w:val="00CE392C"/>
    <w:rsid w:val="00CE4289"/>
    <w:rsid w:val="00CE43D7"/>
    <w:rsid w:val="00CE4C79"/>
    <w:rsid w:val="00CE4DC5"/>
    <w:rsid w:val="00CE4EBD"/>
    <w:rsid w:val="00CE4F87"/>
    <w:rsid w:val="00CE53BD"/>
    <w:rsid w:val="00CE5829"/>
    <w:rsid w:val="00CE5971"/>
    <w:rsid w:val="00CE5B81"/>
    <w:rsid w:val="00CE5BFB"/>
    <w:rsid w:val="00CE66A3"/>
    <w:rsid w:val="00CE7297"/>
    <w:rsid w:val="00CE7561"/>
    <w:rsid w:val="00CE78E2"/>
    <w:rsid w:val="00CF0E84"/>
    <w:rsid w:val="00CF107E"/>
    <w:rsid w:val="00CF1354"/>
    <w:rsid w:val="00CF13ED"/>
    <w:rsid w:val="00CF1BEA"/>
    <w:rsid w:val="00CF1D5A"/>
    <w:rsid w:val="00CF2AFA"/>
    <w:rsid w:val="00CF34AC"/>
    <w:rsid w:val="00CF3B1F"/>
    <w:rsid w:val="00CF3BF6"/>
    <w:rsid w:val="00CF47DC"/>
    <w:rsid w:val="00CF5098"/>
    <w:rsid w:val="00CF52C5"/>
    <w:rsid w:val="00CF55B3"/>
    <w:rsid w:val="00CF5EDD"/>
    <w:rsid w:val="00CF625B"/>
    <w:rsid w:val="00CF687E"/>
    <w:rsid w:val="00CF7134"/>
    <w:rsid w:val="00CF743F"/>
    <w:rsid w:val="00CF7C28"/>
    <w:rsid w:val="00CF7CA4"/>
    <w:rsid w:val="00D009E6"/>
    <w:rsid w:val="00D01A70"/>
    <w:rsid w:val="00D01B19"/>
    <w:rsid w:val="00D0349B"/>
    <w:rsid w:val="00D0388C"/>
    <w:rsid w:val="00D0682A"/>
    <w:rsid w:val="00D06CAE"/>
    <w:rsid w:val="00D073B4"/>
    <w:rsid w:val="00D07F4A"/>
    <w:rsid w:val="00D10249"/>
    <w:rsid w:val="00D115C3"/>
    <w:rsid w:val="00D11897"/>
    <w:rsid w:val="00D11EE1"/>
    <w:rsid w:val="00D130C2"/>
    <w:rsid w:val="00D13135"/>
    <w:rsid w:val="00D13E4E"/>
    <w:rsid w:val="00D14184"/>
    <w:rsid w:val="00D141BF"/>
    <w:rsid w:val="00D146D0"/>
    <w:rsid w:val="00D1511B"/>
    <w:rsid w:val="00D1556A"/>
    <w:rsid w:val="00D165D2"/>
    <w:rsid w:val="00D2250D"/>
    <w:rsid w:val="00D22E5A"/>
    <w:rsid w:val="00D239A7"/>
    <w:rsid w:val="00D23A40"/>
    <w:rsid w:val="00D23D31"/>
    <w:rsid w:val="00D23D40"/>
    <w:rsid w:val="00D23F47"/>
    <w:rsid w:val="00D2427C"/>
    <w:rsid w:val="00D2430C"/>
    <w:rsid w:val="00D24942"/>
    <w:rsid w:val="00D24A58"/>
    <w:rsid w:val="00D25275"/>
    <w:rsid w:val="00D25472"/>
    <w:rsid w:val="00D2668F"/>
    <w:rsid w:val="00D2713C"/>
    <w:rsid w:val="00D27916"/>
    <w:rsid w:val="00D305CD"/>
    <w:rsid w:val="00D30675"/>
    <w:rsid w:val="00D308B7"/>
    <w:rsid w:val="00D31306"/>
    <w:rsid w:val="00D3194A"/>
    <w:rsid w:val="00D31D7C"/>
    <w:rsid w:val="00D325AB"/>
    <w:rsid w:val="00D327C3"/>
    <w:rsid w:val="00D32A83"/>
    <w:rsid w:val="00D334AF"/>
    <w:rsid w:val="00D3352B"/>
    <w:rsid w:val="00D3594B"/>
    <w:rsid w:val="00D35E9E"/>
    <w:rsid w:val="00D36178"/>
    <w:rsid w:val="00D36D60"/>
    <w:rsid w:val="00D36E71"/>
    <w:rsid w:val="00D36FFC"/>
    <w:rsid w:val="00D37773"/>
    <w:rsid w:val="00D3797C"/>
    <w:rsid w:val="00D37A24"/>
    <w:rsid w:val="00D37D87"/>
    <w:rsid w:val="00D4031E"/>
    <w:rsid w:val="00D40682"/>
    <w:rsid w:val="00D40AC4"/>
    <w:rsid w:val="00D40B33"/>
    <w:rsid w:val="00D40DD7"/>
    <w:rsid w:val="00D419E8"/>
    <w:rsid w:val="00D41C9D"/>
    <w:rsid w:val="00D423E2"/>
    <w:rsid w:val="00D43056"/>
    <w:rsid w:val="00D4318F"/>
    <w:rsid w:val="00D438BF"/>
    <w:rsid w:val="00D4394E"/>
    <w:rsid w:val="00D440F8"/>
    <w:rsid w:val="00D446F8"/>
    <w:rsid w:val="00D4480D"/>
    <w:rsid w:val="00D453BB"/>
    <w:rsid w:val="00D45672"/>
    <w:rsid w:val="00D457D5"/>
    <w:rsid w:val="00D45E28"/>
    <w:rsid w:val="00D45FAF"/>
    <w:rsid w:val="00D460C4"/>
    <w:rsid w:val="00D464DD"/>
    <w:rsid w:val="00D46715"/>
    <w:rsid w:val="00D468D2"/>
    <w:rsid w:val="00D46F04"/>
    <w:rsid w:val="00D47078"/>
    <w:rsid w:val="00D50283"/>
    <w:rsid w:val="00D506F8"/>
    <w:rsid w:val="00D50F97"/>
    <w:rsid w:val="00D516BE"/>
    <w:rsid w:val="00D51795"/>
    <w:rsid w:val="00D51A03"/>
    <w:rsid w:val="00D529F1"/>
    <w:rsid w:val="00D530AA"/>
    <w:rsid w:val="00D53DDF"/>
    <w:rsid w:val="00D53E82"/>
    <w:rsid w:val="00D540BC"/>
    <w:rsid w:val="00D546FF"/>
    <w:rsid w:val="00D55AD5"/>
    <w:rsid w:val="00D570C5"/>
    <w:rsid w:val="00D5711C"/>
    <w:rsid w:val="00D571F3"/>
    <w:rsid w:val="00D575C7"/>
    <w:rsid w:val="00D576CA"/>
    <w:rsid w:val="00D61535"/>
    <w:rsid w:val="00D618FC"/>
    <w:rsid w:val="00D61AF5"/>
    <w:rsid w:val="00D62034"/>
    <w:rsid w:val="00D620DA"/>
    <w:rsid w:val="00D62618"/>
    <w:rsid w:val="00D62A78"/>
    <w:rsid w:val="00D62FC6"/>
    <w:rsid w:val="00D630B7"/>
    <w:rsid w:val="00D63970"/>
    <w:rsid w:val="00D639BF"/>
    <w:rsid w:val="00D63E5A"/>
    <w:rsid w:val="00D64142"/>
    <w:rsid w:val="00D646D6"/>
    <w:rsid w:val="00D64733"/>
    <w:rsid w:val="00D647CB"/>
    <w:rsid w:val="00D64D8D"/>
    <w:rsid w:val="00D65037"/>
    <w:rsid w:val="00D652B5"/>
    <w:rsid w:val="00D66155"/>
    <w:rsid w:val="00D664C6"/>
    <w:rsid w:val="00D669B2"/>
    <w:rsid w:val="00D66FA6"/>
    <w:rsid w:val="00D67EA0"/>
    <w:rsid w:val="00D708B0"/>
    <w:rsid w:val="00D71C4D"/>
    <w:rsid w:val="00D71CEF"/>
    <w:rsid w:val="00D7281B"/>
    <w:rsid w:val="00D7376B"/>
    <w:rsid w:val="00D7387F"/>
    <w:rsid w:val="00D73AF3"/>
    <w:rsid w:val="00D73D5E"/>
    <w:rsid w:val="00D744D0"/>
    <w:rsid w:val="00D7524F"/>
    <w:rsid w:val="00D75791"/>
    <w:rsid w:val="00D75928"/>
    <w:rsid w:val="00D759B2"/>
    <w:rsid w:val="00D75AE5"/>
    <w:rsid w:val="00D75D0E"/>
    <w:rsid w:val="00D76967"/>
    <w:rsid w:val="00D76F34"/>
    <w:rsid w:val="00D77021"/>
    <w:rsid w:val="00D77B1D"/>
    <w:rsid w:val="00D77FB8"/>
    <w:rsid w:val="00D8021F"/>
    <w:rsid w:val="00D80383"/>
    <w:rsid w:val="00D807C6"/>
    <w:rsid w:val="00D8146F"/>
    <w:rsid w:val="00D81BAC"/>
    <w:rsid w:val="00D820E6"/>
    <w:rsid w:val="00D823C6"/>
    <w:rsid w:val="00D82F23"/>
    <w:rsid w:val="00D836E6"/>
    <w:rsid w:val="00D83933"/>
    <w:rsid w:val="00D84994"/>
    <w:rsid w:val="00D8534B"/>
    <w:rsid w:val="00D862C4"/>
    <w:rsid w:val="00D863D8"/>
    <w:rsid w:val="00D86896"/>
    <w:rsid w:val="00D86CA3"/>
    <w:rsid w:val="00D871CE"/>
    <w:rsid w:val="00D87530"/>
    <w:rsid w:val="00D87738"/>
    <w:rsid w:val="00D87EF2"/>
    <w:rsid w:val="00D908F2"/>
    <w:rsid w:val="00D91323"/>
    <w:rsid w:val="00D913E3"/>
    <w:rsid w:val="00D9196D"/>
    <w:rsid w:val="00D921F4"/>
    <w:rsid w:val="00D9296F"/>
    <w:rsid w:val="00D92982"/>
    <w:rsid w:val="00D9298B"/>
    <w:rsid w:val="00D92A1D"/>
    <w:rsid w:val="00D92B4D"/>
    <w:rsid w:val="00D92E26"/>
    <w:rsid w:val="00D93559"/>
    <w:rsid w:val="00D93FD4"/>
    <w:rsid w:val="00D9508B"/>
    <w:rsid w:val="00D9528C"/>
    <w:rsid w:val="00D953FE"/>
    <w:rsid w:val="00D95513"/>
    <w:rsid w:val="00D956D4"/>
    <w:rsid w:val="00D9587A"/>
    <w:rsid w:val="00D96237"/>
    <w:rsid w:val="00D965C4"/>
    <w:rsid w:val="00D969F6"/>
    <w:rsid w:val="00D97B7B"/>
    <w:rsid w:val="00DA05D3"/>
    <w:rsid w:val="00DA0E8F"/>
    <w:rsid w:val="00DA1136"/>
    <w:rsid w:val="00DA1379"/>
    <w:rsid w:val="00DA2C77"/>
    <w:rsid w:val="00DA305E"/>
    <w:rsid w:val="00DA429C"/>
    <w:rsid w:val="00DA5417"/>
    <w:rsid w:val="00DA56E8"/>
    <w:rsid w:val="00DA5785"/>
    <w:rsid w:val="00DA590F"/>
    <w:rsid w:val="00DA5AD9"/>
    <w:rsid w:val="00DA61CC"/>
    <w:rsid w:val="00DA64AC"/>
    <w:rsid w:val="00DA65F6"/>
    <w:rsid w:val="00DA6676"/>
    <w:rsid w:val="00DA6961"/>
    <w:rsid w:val="00DA6B5B"/>
    <w:rsid w:val="00DA7CEC"/>
    <w:rsid w:val="00DB0A9F"/>
    <w:rsid w:val="00DB0D92"/>
    <w:rsid w:val="00DB0F00"/>
    <w:rsid w:val="00DB1137"/>
    <w:rsid w:val="00DB18E5"/>
    <w:rsid w:val="00DB1D59"/>
    <w:rsid w:val="00DB2928"/>
    <w:rsid w:val="00DB2C1C"/>
    <w:rsid w:val="00DB31B8"/>
    <w:rsid w:val="00DB377D"/>
    <w:rsid w:val="00DB3E93"/>
    <w:rsid w:val="00DB457A"/>
    <w:rsid w:val="00DB4720"/>
    <w:rsid w:val="00DB4B4A"/>
    <w:rsid w:val="00DB5452"/>
    <w:rsid w:val="00DB75B8"/>
    <w:rsid w:val="00DB7B2C"/>
    <w:rsid w:val="00DB7C92"/>
    <w:rsid w:val="00DB7DA2"/>
    <w:rsid w:val="00DC02CB"/>
    <w:rsid w:val="00DC02DE"/>
    <w:rsid w:val="00DC137E"/>
    <w:rsid w:val="00DC17F1"/>
    <w:rsid w:val="00DC1CC2"/>
    <w:rsid w:val="00DC1FD7"/>
    <w:rsid w:val="00DC25EA"/>
    <w:rsid w:val="00DC2D36"/>
    <w:rsid w:val="00DC313C"/>
    <w:rsid w:val="00DC31EF"/>
    <w:rsid w:val="00DC349C"/>
    <w:rsid w:val="00DC3655"/>
    <w:rsid w:val="00DC3748"/>
    <w:rsid w:val="00DC3848"/>
    <w:rsid w:val="00DC3F20"/>
    <w:rsid w:val="00DC406F"/>
    <w:rsid w:val="00DC53EF"/>
    <w:rsid w:val="00DC57D5"/>
    <w:rsid w:val="00DC5859"/>
    <w:rsid w:val="00DC5A54"/>
    <w:rsid w:val="00DC5F98"/>
    <w:rsid w:val="00DC6764"/>
    <w:rsid w:val="00DC6F18"/>
    <w:rsid w:val="00DC7767"/>
    <w:rsid w:val="00DC79DC"/>
    <w:rsid w:val="00DD04D3"/>
    <w:rsid w:val="00DD0C11"/>
    <w:rsid w:val="00DD1541"/>
    <w:rsid w:val="00DD246F"/>
    <w:rsid w:val="00DD3364"/>
    <w:rsid w:val="00DD3CBC"/>
    <w:rsid w:val="00DD4130"/>
    <w:rsid w:val="00DD43CC"/>
    <w:rsid w:val="00DD4781"/>
    <w:rsid w:val="00DD48B3"/>
    <w:rsid w:val="00DD547F"/>
    <w:rsid w:val="00DD5F64"/>
    <w:rsid w:val="00DD6006"/>
    <w:rsid w:val="00DD6538"/>
    <w:rsid w:val="00DD6812"/>
    <w:rsid w:val="00DD72CF"/>
    <w:rsid w:val="00DD7C52"/>
    <w:rsid w:val="00DD7EDB"/>
    <w:rsid w:val="00DE298F"/>
    <w:rsid w:val="00DE36DF"/>
    <w:rsid w:val="00DE486F"/>
    <w:rsid w:val="00DE4A02"/>
    <w:rsid w:val="00DE5608"/>
    <w:rsid w:val="00DE58D0"/>
    <w:rsid w:val="00DE58F7"/>
    <w:rsid w:val="00DE5B80"/>
    <w:rsid w:val="00DE5E4E"/>
    <w:rsid w:val="00DE5F68"/>
    <w:rsid w:val="00DE6390"/>
    <w:rsid w:val="00DE654F"/>
    <w:rsid w:val="00DE747B"/>
    <w:rsid w:val="00DE77E2"/>
    <w:rsid w:val="00DF0894"/>
    <w:rsid w:val="00DF0B6E"/>
    <w:rsid w:val="00DF0E14"/>
    <w:rsid w:val="00DF0E8B"/>
    <w:rsid w:val="00DF15E0"/>
    <w:rsid w:val="00DF229C"/>
    <w:rsid w:val="00DF2996"/>
    <w:rsid w:val="00DF2A93"/>
    <w:rsid w:val="00DF37A0"/>
    <w:rsid w:val="00DF3BA9"/>
    <w:rsid w:val="00DF57D6"/>
    <w:rsid w:val="00DF5826"/>
    <w:rsid w:val="00DF5BE9"/>
    <w:rsid w:val="00DF6830"/>
    <w:rsid w:val="00DF6AA5"/>
    <w:rsid w:val="00DF7B4A"/>
    <w:rsid w:val="00DF7D45"/>
    <w:rsid w:val="00DF7F57"/>
    <w:rsid w:val="00E000D3"/>
    <w:rsid w:val="00E0014E"/>
    <w:rsid w:val="00E0028A"/>
    <w:rsid w:val="00E002DC"/>
    <w:rsid w:val="00E0043A"/>
    <w:rsid w:val="00E01531"/>
    <w:rsid w:val="00E01A00"/>
    <w:rsid w:val="00E026EE"/>
    <w:rsid w:val="00E02D06"/>
    <w:rsid w:val="00E02D0C"/>
    <w:rsid w:val="00E03568"/>
    <w:rsid w:val="00E03A4A"/>
    <w:rsid w:val="00E04122"/>
    <w:rsid w:val="00E04530"/>
    <w:rsid w:val="00E0470E"/>
    <w:rsid w:val="00E05C6E"/>
    <w:rsid w:val="00E05F04"/>
    <w:rsid w:val="00E0689A"/>
    <w:rsid w:val="00E073F1"/>
    <w:rsid w:val="00E110E7"/>
    <w:rsid w:val="00E114A1"/>
    <w:rsid w:val="00E115F1"/>
    <w:rsid w:val="00E118E4"/>
    <w:rsid w:val="00E11B20"/>
    <w:rsid w:val="00E11D8D"/>
    <w:rsid w:val="00E1204F"/>
    <w:rsid w:val="00E12F15"/>
    <w:rsid w:val="00E13873"/>
    <w:rsid w:val="00E15167"/>
    <w:rsid w:val="00E1523B"/>
    <w:rsid w:val="00E157F6"/>
    <w:rsid w:val="00E15806"/>
    <w:rsid w:val="00E1607F"/>
    <w:rsid w:val="00E162EC"/>
    <w:rsid w:val="00E172C5"/>
    <w:rsid w:val="00E17400"/>
    <w:rsid w:val="00E17FA2"/>
    <w:rsid w:val="00E202A1"/>
    <w:rsid w:val="00E214CC"/>
    <w:rsid w:val="00E219AD"/>
    <w:rsid w:val="00E2214D"/>
    <w:rsid w:val="00E221DC"/>
    <w:rsid w:val="00E22330"/>
    <w:rsid w:val="00E2237E"/>
    <w:rsid w:val="00E223A8"/>
    <w:rsid w:val="00E225CB"/>
    <w:rsid w:val="00E22998"/>
    <w:rsid w:val="00E22B66"/>
    <w:rsid w:val="00E24889"/>
    <w:rsid w:val="00E25C04"/>
    <w:rsid w:val="00E26138"/>
    <w:rsid w:val="00E274AC"/>
    <w:rsid w:val="00E274CB"/>
    <w:rsid w:val="00E27AA5"/>
    <w:rsid w:val="00E27E93"/>
    <w:rsid w:val="00E27F00"/>
    <w:rsid w:val="00E30178"/>
    <w:rsid w:val="00E3036D"/>
    <w:rsid w:val="00E30B5A"/>
    <w:rsid w:val="00E30C1A"/>
    <w:rsid w:val="00E3123D"/>
    <w:rsid w:val="00E31461"/>
    <w:rsid w:val="00E31D43"/>
    <w:rsid w:val="00E32427"/>
    <w:rsid w:val="00E32608"/>
    <w:rsid w:val="00E32726"/>
    <w:rsid w:val="00E32B15"/>
    <w:rsid w:val="00E34188"/>
    <w:rsid w:val="00E34B6E"/>
    <w:rsid w:val="00E34CFE"/>
    <w:rsid w:val="00E35559"/>
    <w:rsid w:val="00E3594D"/>
    <w:rsid w:val="00E35F07"/>
    <w:rsid w:val="00E35F0F"/>
    <w:rsid w:val="00E36500"/>
    <w:rsid w:val="00E36581"/>
    <w:rsid w:val="00E3691B"/>
    <w:rsid w:val="00E36CF4"/>
    <w:rsid w:val="00E3723A"/>
    <w:rsid w:val="00E3742C"/>
    <w:rsid w:val="00E37860"/>
    <w:rsid w:val="00E37D62"/>
    <w:rsid w:val="00E40488"/>
    <w:rsid w:val="00E40732"/>
    <w:rsid w:val="00E40888"/>
    <w:rsid w:val="00E40D3A"/>
    <w:rsid w:val="00E41593"/>
    <w:rsid w:val="00E420E9"/>
    <w:rsid w:val="00E42306"/>
    <w:rsid w:val="00E42451"/>
    <w:rsid w:val="00E43C02"/>
    <w:rsid w:val="00E446F1"/>
    <w:rsid w:val="00E44823"/>
    <w:rsid w:val="00E451AF"/>
    <w:rsid w:val="00E4543C"/>
    <w:rsid w:val="00E45747"/>
    <w:rsid w:val="00E46886"/>
    <w:rsid w:val="00E4725A"/>
    <w:rsid w:val="00E47AEF"/>
    <w:rsid w:val="00E47FD3"/>
    <w:rsid w:val="00E505FB"/>
    <w:rsid w:val="00E5068D"/>
    <w:rsid w:val="00E50DA6"/>
    <w:rsid w:val="00E51151"/>
    <w:rsid w:val="00E51EB5"/>
    <w:rsid w:val="00E522A5"/>
    <w:rsid w:val="00E53B75"/>
    <w:rsid w:val="00E53EFB"/>
    <w:rsid w:val="00E54130"/>
    <w:rsid w:val="00E54436"/>
    <w:rsid w:val="00E54633"/>
    <w:rsid w:val="00E549B8"/>
    <w:rsid w:val="00E54E3B"/>
    <w:rsid w:val="00E556AC"/>
    <w:rsid w:val="00E55839"/>
    <w:rsid w:val="00E56B4E"/>
    <w:rsid w:val="00E57494"/>
    <w:rsid w:val="00E57565"/>
    <w:rsid w:val="00E57677"/>
    <w:rsid w:val="00E57D39"/>
    <w:rsid w:val="00E60611"/>
    <w:rsid w:val="00E6068A"/>
    <w:rsid w:val="00E6105F"/>
    <w:rsid w:val="00E61618"/>
    <w:rsid w:val="00E61CC8"/>
    <w:rsid w:val="00E61F3F"/>
    <w:rsid w:val="00E63838"/>
    <w:rsid w:val="00E64434"/>
    <w:rsid w:val="00E64828"/>
    <w:rsid w:val="00E650AC"/>
    <w:rsid w:val="00E6581E"/>
    <w:rsid w:val="00E65B5E"/>
    <w:rsid w:val="00E6725F"/>
    <w:rsid w:val="00E676D0"/>
    <w:rsid w:val="00E67C51"/>
    <w:rsid w:val="00E67DCD"/>
    <w:rsid w:val="00E71246"/>
    <w:rsid w:val="00E71FFB"/>
    <w:rsid w:val="00E721D4"/>
    <w:rsid w:val="00E728D6"/>
    <w:rsid w:val="00E72DC6"/>
    <w:rsid w:val="00E72E06"/>
    <w:rsid w:val="00E72EFC"/>
    <w:rsid w:val="00E73015"/>
    <w:rsid w:val="00E743B6"/>
    <w:rsid w:val="00E7487F"/>
    <w:rsid w:val="00E750B4"/>
    <w:rsid w:val="00E758D3"/>
    <w:rsid w:val="00E758EC"/>
    <w:rsid w:val="00E75967"/>
    <w:rsid w:val="00E75C24"/>
    <w:rsid w:val="00E75CDA"/>
    <w:rsid w:val="00E768A7"/>
    <w:rsid w:val="00E77630"/>
    <w:rsid w:val="00E77BAE"/>
    <w:rsid w:val="00E77D64"/>
    <w:rsid w:val="00E81078"/>
    <w:rsid w:val="00E810A8"/>
    <w:rsid w:val="00E81403"/>
    <w:rsid w:val="00E81625"/>
    <w:rsid w:val="00E816E2"/>
    <w:rsid w:val="00E8200F"/>
    <w:rsid w:val="00E8234C"/>
    <w:rsid w:val="00E8262B"/>
    <w:rsid w:val="00E82694"/>
    <w:rsid w:val="00E82805"/>
    <w:rsid w:val="00E83AA9"/>
    <w:rsid w:val="00E83B62"/>
    <w:rsid w:val="00E83E71"/>
    <w:rsid w:val="00E842F7"/>
    <w:rsid w:val="00E84D07"/>
    <w:rsid w:val="00E84DCD"/>
    <w:rsid w:val="00E85316"/>
    <w:rsid w:val="00E8534A"/>
    <w:rsid w:val="00E8575F"/>
    <w:rsid w:val="00E85928"/>
    <w:rsid w:val="00E860BE"/>
    <w:rsid w:val="00E86AD3"/>
    <w:rsid w:val="00E87822"/>
    <w:rsid w:val="00E90395"/>
    <w:rsid w:val="00E9047A"/>
    <w:rsid w:val="00E9067E"/>
    <w:rsid w:val="00E90E49"/>
    <w:rsid w:val="00E917F9"/>
    <w:rsid w:val="00E9201B"/>
    <w:rsid w:val="00E92340"/>
    <w:rsid w:val="00E9291C"/>
    <w:rsid w:val="00E92D5E"/>
    <w:rsid w:val="00E93FFE"/>
    <w:rsid w:val="00E94623"/>
    <w:rsid w:val="00E946DA"/>
    <w:rsid w:val="00E94CD3"/>
    <w:rsid w:val="00E94F8A"/>
    <w:rsid w:val="00E95775"/>
    <w:rsid w:val="00E9759B"/>
    <w:rsid w:val="00E97AEA"/>
    <w:rsid w:val="00EA00CD"/>
    <w:rsid w:val="00EA1A14"/>
    <w:rsid w:val="00EA2006"/>
    <w:rsid w:val="00EA22AD"/>
    <w:rsid w:val="00EA22CC"/>
    <w:rsid w:val="00EA2534"/>
    <w:rsid w:val="00EA2795"/>
    <w:rsid w:val="00EA2C84"/>
    <w:rsid w:val="00EA33E5"/>
    <w:rsid w:val="00EA385C"/>
    <w:rsid w:val="00EA443D"/>
    <w:rsid w:val="00EA4FE8"/>
    <w:rsid w:val="00EA5711"/>
    <w:rsid w:val="00EA5E1F"/>
    <w:rsid w:val="00EA5FA7"/>
    <w:rsid w:val="00EA6317"/>
    <w:rsid w:val="00EA6414"/>
    <w:rsid w:val="00EA6444"/>
    <w:rsid w:val="00EA6B52"/>
    <w:rsid w:val="00EA7239"/>
    <w:rsid w:val="00EA74A6"/>
    <w:rsid w:val="00EA787D"/>
    <w:rsid w:val="00EA78C8"/>
    <w:rsid w:val="00EA7957"/>
    <w:rsid w:val="00EA7A41"/>
    <w:rsid w:val="00EA7E46"/>
    <w:rsid w:val="00EB077B"/>
    <w:rsid w:val="00EB0A5F"/>
    <w:rsid w:val="00EB0A69"/>
    <w:rsid w:val="00EB1D8F"/>
    <w:rsid w:val="00EB1E01"/>
    <w:rsid w:val="00EB2351"/>
    <w:rsid w:val="00EB3C96"/>
    <w:rsid w:val="00EB4207"/>
    <w:rsid w:val="00EB4933"/>
    <w:rsid w:val="00EB4EA2"/>
    <w:rsid w:val="00EB4F4B"/>
    <w:rsid w:val="00EB4F5D"/>
    <w:rsid w:val="00EB5072"/>
    <w:rsid w:val="00EB5139"/>
    <w:rsid w:val="00EB5F88"/>
    <w:rsid w:val="00EB6152"/>
    <w:rsid w:val="00EB648E"/>
    <w:rsid w:val="00EB6A59"/>
    <w:rsid w:val="00EB6D5D"/>
    <w:rsid w:val="00EC08A3"/>
    <w:rsid w:val="00EC2693"/>
    <w:rsid w:val="00EC279C"/>
    <w:rsid w:val="00EC27C6"/>
    <w:rsid w:val="00EC2B4D"/>
    <w:rsid w:val="00EC36D6"/>
    <w:rsid w:val="00EC3CF7"/>
    <w:rsid w:val="00EC3E9F"/>
    <w:rsid w:val="00EC408A"/>
    <w:rsid w:val="00EC4207"/>
    <w:rsid w:val="00EC46E9"/>
    <w:rsid w:val="00EC50CF"/>
    <w:rsid w:val="00EC5653"/>
    <w:rsid w:val="00EC5E7D"/>
    <w:rsid w:val="00EC6458"/>
    <w:rsid w:val="00EC70CB"/>
    <w:rsid w:val="00EC71CE"/>
    <w:rsid w:val="00EC72CF"/>
    <w:rsid w:val="00EC7A0F"/>
    <w:rsid w:val="00EC7C41"/>
    <w:rsid w:val="00ED02A7"/>
    <w:rsid w:val="00ED0963"/>
    <w:rsid w:val="00ED0ACC"/>
    <w:rsid w:val="00ED1006"/>
    <w:rsid w:val="00ED1467"/>
    <w:rsid w:val="00ED1886"/>
    <w:rsid w:val="00ED1FC4"/>
    <w:rsid w:val="00ED2272"/>
    <w:rsid w:val="00ED2ECC"/>
    <w:rsid w:val="00ED3CD4"/>
    <w:rsid w:val="00ED4365"/>
    <w:rsid w:val="00ED4949"/>
    <w:rsid w:val="00ED4ECE"/>
    <w:rsid w:val="00ED5EE0"/>
    <w:rsid w:val="00ED6C63"/>
    <w:rsid w:val="00EE173F"/>
    <w:rsid w:val="00EE19A1"/>
    <w:rsid w:val="00EE2A97"/>
    <w:rsid w:val="00EE2F1C"/>
    <w:rsid w:val="00EE36DB"/>
    <w:rsid w:val="00EE4479"/>
    <w:rsid w:val="00EE4904"/>
    <w:rsid w:val="00EE4D3D"/>
    <w:rsid w:val="00EE50F1"/>
    <w:rsid w:val="00EE517B"/>
    <w:rsid w:val="00EE65E3"/>
    <w:rsid w:val="00EE6B85"/>
    <w:rsid w:val="00EF0186"/>
    <w:rsid w:val="00EF03EF"/>
    <w:rsid w:val="00EF0733"/>
    <w:rsid w:val="00EF09F4"/>
    <w:rsid w:val="00EF18FE"/>
    <w:rsid w:val="00EF24B6"/>
    <w:rsid w:val="00EF2FDB"/>
    <w:rsid w:val="00EF354F"/>
    <w:rsid w:val="00EF3787"/>
    <w:rsid w:val="00EF3CCD"/>
    <w:rsid w:val="00EF41E5"/>
    <w:rsid w:val="00EF42F8"/>
    <w:rsid w:val="00EF4BB7"/>
    <w:rsid w:val="00EF517A"/>
    <w:rsid w:val="00EF5787"/>
    <w:rsid w:val="00EF5E6F"/>
    <w:rsid w:val="00EF60D0"/>
    <w:rsid w:val="00EF6425"/>
    <w:rsid w:val="00EF6655"/>
    <w:rsid w:val="00EF7100"/>
    <w:rsid w:val="00EF7260"/>
    <w:rsid w:val="00EF7317"/>
    <w:rsid w:val="00EF794D"/>
    <w:rsid w:val="00EF7EA2"/>
    <w:rsid w:val="00F0019C"/>
    <w:rsid w:val="00F00A30"/>
    <w:rsid w:val="00F00ECC"/>
    <w:rsid w:val="00F00F4F"/>
    <w:rsid w:val="00F01435"/>
    <w:rsid w:val="00F01F09"/>
    <w:rsid w:val="00F023D1"/>
    <w:rsid w:val="00F02630"/>
    <w:rsid w:val="00F03737"/>
    <w:rsid w:val="00F03AD0"/>
    <w:rsid w:val="00F044C9"/>
    <w:rsid w:val="00F0528D"/>
    <w:rsid w:val="00F05FCA"/>
    <w:rsid w:val="00F06C67"/>
    <w:rsid w:val="00F06DC2"/>
    <w:rsid w:val="00F06DFD"/>
    <w:rsid w:val="00F06E80"/>
    <w:rsid w:val="00F0707B"/>
    <w:rsid w:val="00F071D1"/>
    <w:rsid w:val="00F07533"/>
    <w:rsid w:val="00F079ED"/>
    <w:rsid w:val="00F07C09"/>
    <w:rsid w:val="00F07CF6"/>
    <w:rsid w:val="00F10629"/>
    <w:rsid w:val="00F10A16"/>
    <w:rsid w:val="00F1107E"/>
    <w:rsid w:val="00F12672"/>
    <w:rsid w:val="00F1293B"/>
    <w:rsid w:val="00F1386F"/>
    <w:rsid w:val="00F138FC"/>
    <w:rsid w:val="00F13969"/>
    <w:rsid w:val="00F139F3"/>
    <w:rsid w:val="00F13C26"/>
    <w:rsid w:val="00F14317"/>
    <w:rsid w:val="00F15FA5"/>
    <w:rsid w:val="00F1696C"/>
    <w:rsid w:val="00F175B7"/>
    <w:rsid w:val="00F209B7"/>
    <w:rsid w:val="00F20E79"/>
    <w:rsid w:val="00F2141F"/>
    <w:rsid w:val="00F217B1"/>
    <w:rsid w:val="00F21DCA"/>
    <w:rsid w:val="00F21F33"/>
    <w:rsid w:val="00F22A05"/>
    <w:rsid w:val="00F22DC2"/>
    <w:rsid w:val="00F2376F"/>
    <w:rsid w:val="00F23ADF"/>
    <w:rsid w:val="00F2433B"/>
    <w:rsid w:val="00F24398"/>
    <w:rsid w:val="00F243D8"/>
    <w:rsid w:val="00F24688"/>
    <w:rsid w:val="00F25094"/>
    <w:rsid w:val="00F26050"/>
    <w:rsid w:val="00F267F6"/>
    <w:rsid w:val="00F26DEE"/>
    <w:rsid w:val="00F26F0A"/>
    <w:rsid w:val="00F279E2"/>
    <w:rsid w:val="00F30423"/>
    <w:rsid w:val="00F30828"/>
    <w:rsid w:val="00F30EF1"/>
    <w:rsid w:val="00F3117B"/>
    <w:rsid w:val="00F3134C"/>
    <w:rsid w:val="00F31395"/>
    <w:rsid w:val="00F313D6"/>
    <w:rsid w:val="00F3152B"/>
    <w:rsid w:val="00F319A3"/>
    <w:rsid w:val="00F319F1"/>
    <w:rsid w:val="00F31B1A"/>
    <w:rsid w:val="00F32099"/>
    <w:rsid w:val="00F321AC"/>
    <w:rsid w:val="00F3225D"/>
    <w:rsid w:val="00F327A3"/>
    <w:rsid w:val="00F32C06"/>
    <w:rsid w:val="00F32EAB"/>
    <w:rsid w:val="00F3307C"/>
    <w:rsid w:val="00F33DD7"/>
    <w:rsid w:val="00F33F90"/>
    <w:rsid w:val="00F33FB6"/>
    <w:rsid w:val="00F348DB"/>
    <w:rsid w:val="00F34C56"/>
    <w:rsid w:val="00F358DE"/>
    <w:rsid w:val="00F40997"/>
    <w:rsid w:val="00F40B88"/>
    <w:rsid w:val="00F40D5C"/>
    <w:rsid w:val="00F40F0C"/>
    <w:rsid w:val="00F413C1"/>
    <w:rsid w:val="00F417E8"/>
    <w:rsid w:val="00F444AE"/>
    <w:rsid w:val="00F446CD"/>
    <w:rsid w:val="00F44AAB"/>
    <w:rsid w:val="00F45E81"/>
    <w:rsid w:val="00F45ED5"/>
    <w:rsid w:val="00F462B4"/>
    <w:rsid w:val="00F46625"/>
    <w:rsid w:val="00F47273"/>
    <w:rsid w:val="00F4766C"/>
    <w:rsid w:val="00F47854"/>
    <w:rsid w:val="00F479E1"/>
    <w:rsid w:val="00F47A59"/>
    <w:rsid w:val="00F47F60"/>
    <w:rsid w:val="00F47FFC"/>
    <w:rsid w:val="00F507D1"/>
    <w:rsid w:val="00F50C22"/>
    <w:rsid w:val="00F514C7"/>
    <w:rsid w:val="00F519CE"/>
    <w:rsid w:val="00F51ADA"/>
    <w:rsid w:val="00F529E0"/>
    <w:rsid w:val="00F52FAA"/>
    <w:rsid w:val="00F53463"/>
    <w:rsid w:val="00F53664"/>
    <w:rsid w:val="00F53832"/>
    <w:rsid w:val="00F545B0"/>
    <w:rsid w:val="00F54F6C"/>
    <w:rsid w:val="00F55467"/>
    <w:rsid w:val="00F554DA"/>
    <w:rsid w:val="00F5579D"/>
    <w:rsid w:val="00F55911"/>
    <w:rsid w:val="00F5641C"/>
    <w:rsid w:val="00F5670D"/>
    <w:rsid w:val="00F5685B"/>
    <w:rsid w:val="00F56A47"/>
    <w:rsid w:val="00F56C8E"/>
    <w:rsid w:val="00F56DD2"/>
    <w:rsid w:val="00F57111"/>
    <w:rsid w:val="00F607C5"/>
    <w:rsid w:val="00F608C4"/>
    <w:rsid w:val="00F609A2"/>
    <w:rsid w:val="00F609F4"/>
    <w:rsid w:val="00F60DEA"/>
    <w:rsid w:val="00F60E20"/>
    <w:rsid w:val="00F62040"/>
    <w:rsid w:val="00F621B3"/>
    <w:rsid w:val="00F62D00"/>
    <w:rsid w:val="00F6302A"/>
    <w:rsid w:val="00F63310"/>
    <w:rsid w:val="00F6337D"/>
    <w:rsid w:val="00F636A3"/>
    <w:rsid w:val="00F6382E"/>
    <w:rsid w:val="00F63D43"/>
    <w:rsid w:val="00F64611"/>
    <w:rsid w:val="00F64696"/>
    <w:rsid w:val="00F64C2B"/>
    <w:rsid w:val="00F64D82"/>
    <w:rsid w:val="00F65178"/>
    <w:rsid w:val="00F651BE"/>
    <w:rsid w:val="00F65D83"/>
    <w:rsid w:val="00F65E74"/>
    <w:rsid w:val="00F66EC3"/>
    <w:rsid w:val="00F670B7"/>
    <w:rsid w:val="00F67C3A"/>
    <w:rsid w:val="00F67F53"/>
    <w:rsid w:val="00F703BE"/>
    <w:rsid w:val="00F70702"/>
    <w:rsid w:val="00F70751"/>
    <w:rsid w:val="00F708A0"/>
    <w:rsid w:val="00F7134F"/>
    <w:rsid w:val="00F7152C"/>
    <w:rsid w:val="00F71D67"/>
    <w:rsid w:val="00F71F69"/>
    <w:rsid w:val="00F72167"/>
    <w:rsid w:val="00F727E7"/>
    <w:rsid w:val="00F72B72"/>
    <w:rsid w:val="00F73809"/>
    <w:rsid w:val="00F73E40"/>
    <w:rsid w:val="00F74993"/>
    <w:rsid w:val="00F74BB9"/>
    <w:rsid w:val="00F75061"/>
    <w:rsid w:val="00F75582"/>
    <w:rsid w:val="00F7563E"/>
    <w:rsid w:val="00F7612D"/>
    <w:rsid w:val="00F76306"/>
    <w:rsid w:val="00F76429"/>
    <w:rsid w:val="00F7645C"/>
    <w:rsid w:val="00F76B67"/>
    <w:rsid w:val="00F76E0A"/>
    <w:rsid w:val="00F76EFA"/>
    <w:rsid w:val="00F77555"/>
    <w:rsid w:val="00F80128"/>
    <w:rsid w:val="00F804BE"/>
    <w:rsid w:val="00F80816"/>
    <w:rsid w:val="00F80B3E"/>
    <w:rsid w:val="00F81255"/>
    <w:rsid w:val="00F817CE"/>
    <w:rsid w:val="00F83BD9"/>
    <w:rsid w:val="00F8456C"/>
    <w:rsid w:val="00F857D1"/>
    <w:rsid w:val="00F859D8"/>
    <w:rsid w:val="00F864E9"/>
    <w:rsid w:val="00F868F5"/>
    <w:rsid w:val="00F86A29"/>
    <w:rsid w:val="00F86EE9"/>
    <w:rsid w:val="00F875D1"/>
    <w:rsid w:val="00F9056A"/>
    <w:rsid w:val="00F90C1C"/>
    <w:rsid w:val="00F90F8D"/>
    <w:rsid w:val="00F91DB6"/>
    <w:rsid w:val="00F92782"/>
    <w:rsid w:val="00F9283B"/>
    <w:rsid w:val="00F92FB9"/>
    <w:rsid w:val="00F93963"/>
    <w:rsid w:val="00F93AA9"/>
    <w:rsid w:val="00F953C8"/>
    <w:rsid w:val="00F95486"/>
    <w:rsid w:val="00F95CB6"/>
    <w:rsid w:val="00F96985"/>
    <w:rsid w:val="00F97276"/>
    <w:rsid w:val="00F9738A"/>
    <w:rsid w:val="00F97421"/>
    <w:rsid w:val="00F97838"/>
    <w:rsid w:val="00F97BA6"/>
    <w:rsid w:val="00F97C65"/>
    <w:rsid w:val="00F97DDC"/>
    <w:rsid w:val="00FA03E4"/>
    <w:rsid w:val="00FA099D"/>
    <w:rsid w:val="00FA0FC2"/>
    <w:rsid w:val="00FA1893"/>
    <w:rsid w:val="00FA1C9F"/>
    <w:rsid w:val="00FA2583"/>
    <w:rsid w:val="00FA2BB3"/>
    <w:rsid w:val="00FA2DEE"/>
    <w:rsid w:val="00FA35D7"/>
    <w:rsid w:val="00FA3A16"/>
    <w:rsid w:val="00FA3B72"/>
    <w:rsid w:val="00FA4404"/>
    <w:rsid w:val="00FA4440"/>
    <w:rsid w:val="00FA469C"/>
    <w:rsid w:val="00FA4B38"/>
    <w:rsid w:val="00FA5DD0"/>
    <w:rsid w:val="00FA6692"/>
    <w:rsid w:val="00FA67FB"/>
    <w:rsid w:val="00FA6A60"/>
    <w:rsid w:val="00FA6D56"/>
    <w:rsid w:val="00FA6E00"/>
    <w:rsid w:val="00FA6FE5"/>
    <w:rsid w:val="00FA717B"/>
    <w:rsid w:val="00FA7708"/>
    <w:rsid w:val="00FB0115"/>
    <w:rsid w:val="00FB0176"/>
    <w:rsid w:val="00FB0DE5"/>
    <w:rsid w:val="00FB12F2"/>
    <w:rsid w:val="00FB19DC"/>
    <w:rsid w:val="00FB1CE1"/>
    <w:rsid w:val="00FB2B71"/>
    <w:rsid w:val="00FB33BA"/>
    <w:rsid w:val="00FB33F5"/>
    <w:rsid w:val="00FB3866"/>
    <w:rsid w:val="00FB4C80"/>
    <w:rsid w:val="00FB54CD"/>
    <w:rsid w:val="00FB66AA"/>
    <w:rsid w:val="00FB6A6A"/>
    <w:rsid w:val="00FB6A7B"/>
    <w:rsid w:val="00FB6AEB"/>
    <w:rsid w:val="00FB7144"/>
    <w:rsid w:val="00FB7332"/>
    <w:rsid w:val="00FB7880"/>
    <w:rsid w:val="00FC0346"/>
    <w:rsid w:val="00FC0866"/>
    <w:rsid w:val="00FC0940"/>
    <w:rsid w:val="00FC1CC3"/>
    <w:rsid w:val="00FC2415"/>
    <w:rsid w:val="00FC24D5"/>
    <w:rsid w:val="00FC2CF9"/>
    <w:rsid w:val="00FC30C8"/>
    <w:rsid w:val="00FC3482"/>
    <w:rsid w:val="00FC6BCE"/>
    <w:rsid w:val="00FC6BFA"/>
    <w:rsid w:val="00FC7429"/>
    <w:rsid w:val="00FC7B18"/>
    <w:rsid w:val="00FD017B"/>
    <w:rsid w:val="00FD051B"/>
    <w:rsid w:val="00FD07F6"/>
    <w:rsid w:val="00FD1107"/>
    <w:rsid w:val="00FD194C"/>
    <w:rsid w:val="00FD1EC8"/>
    <w:rsid w:val="00FD24A9"/>
    <w:rsid w:val="00FD2599"/>
    <w:rsid w:val="00FD283D"/>
    <w:rsid w:val="00FD2A3C"/>
    <w:rsid w:val="00FD3960"/>
    <w:rsid w:val="00FD3D13"/>
    <w:rsid w:val="00FD4190"/>
    <w:rsid w:val="00FD47ED"/>
    <w:rsid w:val="00FD6028"/>
    <w:rsid w:val="00FD6180"/>
    <w:rsid w:val="00FD65AB"/>
    <w:rsid w:val="00FD6A21"/>
    <w:rsid w:val="00FD6D1A"/>
    <w:rsid w:val="00FD711C"/>
    <w:rsid w:val="00FD726C"/>
    <w:rsid w:val="00FD74DB"/>
    <w:rsid w:val="00FD7660"/>
    <w:rsid w:val="00FD7C41"/>
    <w:rsid w:val="00FD7D40"/>
    <w:rsid w:val="00FE0655"/>
    <w:rsid w:val="00FE1425"/>
    <w:rsid w:val="00FE152D"/>
    <w:rsid w:val="00FE2365"/>
    <w:rsid w:val="00FE280D"/>
    <w:rsid w:val="00FE3B5D"/>
    <w:rsid w:val="00FE3C27"/>
    <w:rsid w:val="00FE48D1"/>
    <w:rsid w:val="00FE4AA7"/>
    <w:rsid w:val="00FE4C7B"/>
    <w:rsid w:val="00FE4CF6"/>
    <w:rsid w:val="00FE527E"/>
    <w:rsid w:val="00FE5B8F"/>
    <w:rsid w:val="00FE6506"/>
    <w:rsid w:val="00FE6553"/>
    <w:rsid w:val="00FE7336"/>
    <w:rsid w:val="00FE787C"/>
    <w:rsid w:val="00FF02C4"/>
    <w:rsid w:val="00FF0801"/>
    <w:rsid w:val="00FF081E"/>
    <w:rsid w:val="00FF09EF"/>
    <w:rsid w:val="00FF1264"/>
    <w:rsid w:val="00FF2362"/>
    <w:rsid w:val="00FF2808"/>
    <w:rsid w:val="00FF2925"/>
    <w:rsid w:val="00FF2D44"/>
    <w:rsid w:val="00FF3179"/>
    <w:rsid w:val="00FF3376"/>
    <w:rsid w:val="00FF3429"/>
    <w:rsid w:val="00FF3661"/>
    <w:rsid w:val="00FF38AC"/>
    <w:rsid w:val="00FF45A5"/>
    <w:rsid w:val="00FF4A34"/>
    <w:rsid w:val="00FF5C91"/>
    <w:rsid w:val="00FF5CF9"/>
    <w:rsid w:val="00FF6179"/>
    <w:rsid w:val="00FF64F3"/>
    <w:rsid w:val="00FF7601"/>
    <w:rsid w:val="00FF7A41"/>
    <w:rsid w:val="00FF7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7B73EB1"/>
  <w15:chartTrackingRefBased/>
  <w15:docId w15:val="{83AE4242-55F7-4FE4-904C-E2998AAD0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723F5"/>
    <w:pPr>
      <w:spacing w:after="180"/>
    </w:pPr>
    <w:rPr>
      <w:rFonts w:ascii="Times New Roman" w:eastAsia="Malgun Gothic" w:hAnsi="Times New Roman"/>
      <w:lang w:val="en-GB"/>
    </w:rPr>
  </w:style>
  <w:style w:type="paragraph" w:styleId="Heading1">
    <w:name w:val="heading 1"/>
    <w:next w:val="Normal"/>
    <w:link w:val="Heading1Char"/>
    <w:qFormat/>
    <w:rsid w:val="003B182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3B182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B182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3B182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B182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B1828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5"/>
    </w:pPr>
    <w:rPr>
      <w:rFonts w:ascii="Arial" w:eastAsia="Times New Roman" w:hAnsi="Arial" w:cs="Arial"/>
      <w:lang w:eastAsia="zh-CN"/>
    </w:rPr>
  </w:style>
  <w:style w:type="paragraph" w:styleId="Heading7">
    <w:name w:val="heading 7"/>
    <w:basedOn w:val="Normal"/>
    <w:next w:val="Normal"/>
    <w:qFormat/>
    <w:rsid w:val="003B1828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6"/>
    </w:pPr>
    <w:rPr>
      <w:rFonts w:ascii="Arial" w:eastAsia="Times New Roman" w:hAnsi="Arial" w:cs="Arial"/>
      <w:lang w:eastAsia="zh-CN"/>
    </w:rPr>
  </w:style>
  <w:style w:type="paragraph" w:styleId="Heading8">
    <w:name w:val="heading 8"/>
    <w:basedOn w:val="Heading7"/>
    <w:next w:val="Normal"/>
    <w:qFormat/>
    <w:rsid w:val="003B182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B182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B182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B182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B1828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Caption">
    <w:name w:val="caption"/>
    <w:basedOn w:val="Normal"/>
    <w:next w:val="Normal"/>
    <w:qFormat/>
    <w:rsid w:val="003B1828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TOC5">
    <w:name w:val="toc 5"/>
    <w:aliases w:val="Observation TOC"/>
    <w:basedOn w:val="TOC4"/>
    <w:semiHidden/>
    <w:rsid w:val="003B182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B1828"/>
    <w:pPr>
      <w:ind w:left="1418" w:hanging="1418"/>
    </w:pPr>
  </w:style>
  <w:style w:type="paragraph" w:styleId="TOC3">
    <w:name w:val="toc 3"/>
    <w:basedOn w:val="TOC2"/>
    <w:semiHidden/>
    <w:rsid w:val="003B1828"/>
    <w:pPr>
      <w:ind w:left="1134" w:hanging="1134"/>
    </w:pPr>
  </w:style>
  <w:style w:type="paragraph" w:styleId="TOC2">
    <w:name w:val="toc 2"/>
    <w:basedOn w:val="TOC1"/>
    <w:semiHidden/>
    <w:rsid w:val="003B182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B1828"/>
    <w:pPr>
      <w:ind w:left="284"/>
    </w:pPr>
  </w:style>
  <w:style w:type="paragraph" w:styleId="Index1">
    <w:name w:val="index 1"/>
    <w:basedOn w:val="Normal"/>
    <w:semiHidden/>
    <w:rsid w:val="003B1828"/>
    <w:pPr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DocumentMap">
    <w:name w:val="Document Map"/>
    <w:basedOn w:val="Normal"/>
    <w:semiHidden/>
    <w:rsid w:val="003B1828"/>
    <w:pPr>
      <w:shd w:val="clear" w:color="auto" w:fill="000080"/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ahoma" w:eastAsia="Times New Roman" w:hAnsi="Tahoma" w:cs="Tahoma"/>
      <w:lang w:eastAsia="zh-CN"/>
    </w:rPr>
  </w:style>
  <w:style w:type="paragraph" w:styleId="ListNumber2">
    <w:name w:val="List Number 2"/>
    <w:basedOn w:val="ListNumber"/>
    <w:rsid w:val="003B1828"/>
    <w:pPr>
      <w:ind w:left="851"/>
    </w:pPr>
  </w:style>
  <w:style w:type="paragraph" w:styleId="ListNumber">
    <w:name w:val="List Number"/>
    <w:basedOn w:val="List"/>
    <w:rsid w:val="003B1828"/>
  </w:style>
  <w:style w:type="paragraph" w:styleId="List">
    <w:name w:val="List"/>
    <w:basedOn w:val="Normal"/>
    <w:rsid w:val="003B1828"/>
    <w:pPr>
      <w:overflowPunct w:val="0"/>
      <w:autoSpaceDE w:val="0"/>
      <w:autoSpaceDN w:val="0"/>
      <w:adjustRightInd w:val="0"/>
      <w:spacing w:after="120"/>
      <w:ind w:left="568" w:hanging="284"/>
      <w:jc w:val="both"/>
      <w:textAlignment w:val="baseline"/>
    </w:pPr>
    <w:rPr>
      <w:rFonts w:ascii="Arial" w:eastAsia="Times New Roman" w:hAnsi="Arial"/>
      <w:lang w:eastAsia="zh-CN"/>
    </w:rPr>
  </w:style>
  <w:style w:type="paragraph" w:styleId="Header">
    <w:name w:val="header"/>
    <w:rsid w:val="003B18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B182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B1828"/>
    <w:pPr>
      <w:keepLines/>
      <w:overflowPunct w:val="0"/>
      <w:autoSpaceDE w:val="0"/>
      <w:autoSpaceDN w:val="0"/>
      <w:adjustRightInd w:val="0"/>
      <w:spacing w:after="0"/>
      <w:ind w:left="454" w:hanging="454"/>
      <w:jc w:val="both"/>
      <w:textAlignment w:val="baseline"/>
    </w:pPr>
    <w:rPr>
      <w:rFonts w:ascii="Arial" w:eastAsia="Times New Roman" w:hAnsi="Arial"/>
      <w:sz w:val="16"/>
      <w:szCs w:val="16"/>
      <w:lang w:eastAsia="zh-CN"/>
    </w:rPr>
  </w:style>
  <w:style w:type="paragraph" w:customStyle="1" w:styleId="3GPPHeader">
    <w:name w:val="3GPP_Header"/>
    <w:basedOn w:val="Normal"/>
    <w:rsid w:val="003B182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TOC9">
    <w:name w:val="toc 9"/>
    <w:basedOn w:val="TOC8"/>
    <w:semiHidden/>
    <w:rsid w:val="003B1828"/>
    <w:pPr>
      <w:ind w:left="1418" w:hanging="1418"/>
    </w:pPr>
  </w:style>
  <w:style w:type="paragraph" w:styleId="TOC6">
    <w:name w:val="toc 6"/>
    <w:basedOn w:val="TOC5"/>
    <w:next w:val="Normal"/>
    <w:semiHidden/>
    <w:rsid w:val="003B1828"/>
    <w:pPr>
      <w:ind w:left="1985" w:hanging="1985"/>
    </w:pPr>
  </w:style>
  <w:style w:type="paragraph" w:styleId="TOC7">
    <w:name w:val="toc 7"/>
    <w:basedOn w:val="TOC6"/>
    <w:next w:val="Normal"/>
    <w:semiHidden/>
    <w:rsid w:val="003B1828"/>
    <w:pPr>
      <w:ind w:left="2268" w:hanging="2268"/>
    </w:pPr>
  </w:style>
  <w:style w:type="paragraph" w:styleId="ListBullet2">
    <w:name w:val="List Bullet 2"/>
    <w:basedOn w:val="ListBullet"/>
    <w:rsid w:val="003B1828"/>
    <w:pPr>
      <w:numPr>
        <w:numId w:val="6"/>
      </w:numPr>
    </w:pPr>
  </w:style>
  <w:style w:type="paragraph" w:styleId="ListBullet">
    <w:name w:val="List Bullet"/>
    <w:basedOn w:val="BodyText"/>
    <w:rsid w:val="003B1828"/>
    <w:pPr>
      <w:numPr>
        <w:numId w:val="5"/>
      </w:numPr>
    </w:pPr>
  </w:style>
  <w:style w:type="paragraph" w:styleId="ListBullet3">
    <w:name w:val="List Bullet 3"/>
    <w:basedOn w:val="ListBullet2"/>
    <w:rsid w:val="003B1828"/>
    <w:pPr>
      <w:numPr>
        <w:numId w:val="7"/>
      </w:numPr>
    </w:pPr>
  </w:style>
  <w:style w:type="paragraph" w:customStyle="1" w:styleId="EQ">
    <w:name w:val="EQ"/>
    <w:basedOn w:val="Normal"/>
    <w:next w:val="Normal"/>
    <w:rsid w:val="003B1828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styleId="List2">
    <w:name w:val="List 2"/>
    <w:basedOn w:val="List"/>
    <w:rsid w:val="003B1828"/>
    <w:pPr>
      <w:ind w:left="851"/>
    </w:pPr>
  </w:style>
  <w:style w:type="paragraph" w:styleId="List3">
    <w:name w:val="List 3"/>
    <w:basedOn w:val="List2"/>
    <w:rsid w:val="003B1828"/>
    <w:pPr>
      <w:ind w:left="1135"/>
    </w:pPr>
  </w:style>
  <w:style w:type="paragraph" w:styleId="List4">
    <w:name w:val="List 4"/>
    <w:basedOn w:val="List3"/>
    <w:rsid w:val="003B1828"/>
    <w:pPr>
      <w:ind w:left="1418"/>
    </w:pPr>
  </w:style>
  <w:style w:type="paragraph" w:styleId="List5">
    <w:name w:val="List 5"/>
    <w:basedOn w:val="List4"/>
    <w:rsid w:val="003B1828"/>
    <w:pPr>
      <w:ind w:left="1702"/>
    </w:pPr>
  </w:style>
  <w:style w:type="paragraph" w:customStyle="1" w:styleId="EditorsNote">
    <w:name w:val="Editor's Note"/>
    <w:basedOn w:val="Normal"/>
    <w:rsid w:val="003B1828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ascii="Arial" w:eastAsia="Times New Roman" w:hAnsi="Arial"/>
      <w:color w:val="FF0000"/>
    </w:rPr>
  </w:style>
  <w:style w:type="paragraph" w:styleId="ListBullet4">
    <w:name w:val="List Bullet 4"/>
    <w:basedOn w:val="ListBullet3"/>
    <w:rsid w:val="003B1828"/>
    <w:pPr>
      <w:numPr>
        <w:numId w:val="8"/>
      </w:numPr>
    </w:pPr>
  </w:style>
  <w:style w:type="paragraph" w:styleId="ListBullet5">
    <w:name w:val="List Bullet 5"/>
    <w:basedOn w:val="ListBullet4"/>
    <w:rsid w:val="003B1828"/>
    <w:pPr>
      <w:numPr>
        <w:numId w:val="4"/>
      </w:numPr>
    </w:pPr>
  </w:style>
  <w:style w:type="paragraph" w:styleId="Footer">
    <w:name w:val="footer"/>
    <w:basedOn w:val="Header"/>
    <w:semiHidden/>
    <w:rsid w:val="003B1828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B1828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BalloonText">
    <w:name w:val="Balloon Text"/>
    <w:basedOn w:val="Normal"/>
    <w:semiHidden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ahoma" w:eastAsia="Times New Roman" w:hAnsi="Tahoma" w:cs="Tahoma"/>
      <w:sz w:val="16"/>
      <w:szCs w:val="16"/>
      <w:lang w:eastAsia="zh-CN"/>
    </w:rPr>
  </w:style>
  <w:style w:type="character" w:styleId="PageNumber">
    <w:name w:val="page number"/>
    <w:basedOn w:val="DefaultParagraphFont"/>
    <w:semiHidden/>
    <w:rsid w:val="003B1828"/>
  </w:style>
  <w:style w:type="paragraph" w:styleId="BodyText">
    <w:name w:val="Body Text"/>
    <w:basedOn w:val="Normal"/>
    <w:link w:val="BodyTextChar"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Hyperlink">
    <w:name w:val="Hyperlink"/>
    <w:uiPriority w:val="99"/>
    <w:rsid w:val="003B1828"/>
    <w:rPr>
      <w:color w:val="0000FF"/>
      <w:u w:val="single"/>
      <w:lang w:val="en-GB"/>
    </w:rPr>
  </w:style>
  <w:style w:type="character" w:styleId="FollowedHyperlink">
    <w:name w:val="FollowedHyperlink"/>
    <w:semiHidden/>
    <w:rsid w:val="003B1828"/>
    <w:rPr>
      <w:color w:val="FF0000"/>
      <w:u w:val="single"/>
    </w:rPr>
  </w:style>
  <w:style w:type="character" w:styleId="CommentReference">
    <w:name w:val="annotation reference"/>
    <w:qFormat/>
    <w:rsid w:val="003B182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CommentSubject">
    <w:name w:val="annotation subject"/>
    <w:basedOn w:val="CommentText"/>
    <w:next w:val="CommentText"/>
    <w:semiHidden/>
    <w:rsid w:val="003B1828"/>
    <w:rPr>
      <w:b/>
      <w:bCs/>
    </w:rPr>
  </w:style>
  <w:style w:type="character" w:customStyle="1" w:styleId="Heading1Char">
    <w:name w:val="Heading 1 Char"/>
    <w:link w:val="Heading1"/>
    <w:rsid w:val="003B182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3B1828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B1828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rsid w:val="003B1828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3B1828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B1828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BodyTextChar">
    <w:name w:val="Body Text Char"/>
    <w:link w:val="BodyText"/>
    <w:rsid w:val="003B182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3B1828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B1828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ascii="Arial" w:eastAsia="Times New Roman" w:hAnsi="Arial"/>
    </w:rPr>
  </w:style>
  <w:style w:type="paragraph" w:customStyle="1" w:styleId="EW">
    <w:name w:val="EW"/>
    <w:basedOn w:val="EX"/>
    <w:rsid w:val="003B1828"/>
    <w:pPr>
      <w:spacing w:after="0"/>
    </w:pPr>
  </w:style>
  <w:style w:type="paragraph" w:customStyle="1" w:styleId="TAL">
    <w:name w:val="TAL"/>
    <w:basedOn w:val="Normal"/>
    <w:link w:val="TALCar"/>
    <w:qFormat/>
    <w:rsid w:val="003B182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customStyle="1" w:styleId="TAC">
    <w:name w:val="TAC"/>
    <w:basedOn w:val="TAL"/>
    <w:link w:val="TACChar"/>
    <w:qFormat/>
    <w:rsid w:val="003B1828"/>
    <w:pPr>
      <w:jc w:val="center"/>
    </w:pPr>
  </w:style>
  <w:style w:type="paragraph" w:customStyle="1" w:styleId="TAH">
    <w:name w:val="TAH"/>
    <w:basedOn w:val="TAC"/>
    <w:link w:val="TAHCar"/>
    <w:qFormat/>
    <w:rsid w:val="003B1828"/>
    <w:rPr>
      <w:b/>
    </w:rPr>
  </w:style>
  <w:style w:type="paragraph" w:customStyle="1" w:styleId="TAN">
    <w:name w:val="TAN"/>
    <w:basedOn w:val="TAL"/>
    <w:rsid w:val="003B1828"/>
    <w:pPr>
      <w:ind w:left="851" w:hanging="851"/>
    </w:pPr>
  </w:style>
  <w:style w:type="paragraph" w:customStyle="1" w:styleId="TAR">
    <w:name w:val="TAR"/>
    <w:basedOn w:val="TAL"/>
    <w:rsid w:val="003B1828"/>
    <w:pPr>
      <w:jc w:val="right"/>
    </w:pPr>
  </w:style>
  <w:style w:type="paragraph" w:customStyle="1" w:styleId="TH">
    <w:name w:val="TH"/>
    <w:basedOn w:val="Normal"/>
    <w:link w:val="THChar"/>
    <w:qFormat/>
    <w:rsid w:val="003B182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3B182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B182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B18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B18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B18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B18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B1828"/>
  </w:style>
  <w:style w:type="paragraph" w:customStyle="1" w:styleId="ZH">
    <w:name w:val="ZH"/>
    <w:rsid w:val="003B18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qFormat/>
    <w:rsid w:val="003B18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B182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B18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B1828"/>
    <w:pPr>
      <w:framePr w:wrap="notBeside" w:y="16161"/>
    </w:pPr>
  </w:style>
  <w:style w:type="paragraph" w:customStyle="1" w:styleId="FP">
    <w:name w:val="FP"/>
    <w:basedOn w:val="Normal"/>
    <w:rsid w:val="003B182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</w:rPr>
  </w:style>
  <w:style w:type="paragraph" w:customStyle="1" w:styleId="Observation">
    <w:name w:val="Observation"/>
    <w:basedOn w:val="Proposal"/>
    <w:qFormat/>
    <w:rsid w:val="003B1828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3B1828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3B182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B1828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B1180C"/>
    <w:pPr>
      <w:ind w:leftChars="400" w:left="800"/>
    </w:pPr>
    <w:rPr>
      <w:rFonts w:eastAsiaTheme="minorEastAsia"/>
    </w:rPr>
  </w:style>
  <w:style w:type="character" w:customStyle="1" w:styleId="B1Char">
    <w:name w:val="B1 Char"/>
    <w:link w:val="B1"/>
    <w:rsid w:val="00BF01AF"/>
    <w:rPr>
      <w:rFonts w:ascii="Arial" w:hAnsi="Arial"/>
      <w:lang w:val="en-GB"/>
    </w:rPr>
  </w:style>
  <w:style w:type="character" w:customStyle="1" w:styleId="B2Car">
    <w:name w:val="B2 Car"/>
    <w:basedOn w:val="DefaultParagraphFont"/>
    <w:link w:val="B2"/>
    <w:locked/>
    <w:rsid w:val="00BF01AF"/>
    <w:rPr>
      <w:rFonts w:ascii="Arial" w:hAnsi="Arial"/>
      <w:lang w:val="en-GB"/>
    </w:rPr>
  </w:style>
  <w:style w:type="character" w:customStyle="1" w:styleId="B3Char">
    <w:name w:val="B3 Char"/>
    <w:link w:val="B3"/>
    <w:locked/>
    <w:rsid w:val="00BF01AF"/>
    <w:rPr>
      <w:rFonts w:ascii="Arial" w:hAnsi="Arial"/>
      <w:lang w:val="en-GB"/>
    </w:rPr>
  </w:style>
  <w:style w:type="paragraph" w:customStyle="1" w:styleId="NO">
    <w:name w:val="NO"/>
    <w:basedOn w:val="Normal"/>
    <w:link w:val="NOChar"/>
    <w:rsid w:val="00BF01AF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link w:val="NO"/>
    <w:rsid w:val="00BF01AF"/>
    <w:rPr>
      <w:rFonts w:ascii="Times New Roman" w:eastAsiaTheme="minorEastAsia" w:hAnsi="Times New Roman"/>
      <w:lang w:val="en-GB"/>
    </w:rPr>
  </w:style>
  <w:style w:type="paragraph" w:styleId="PlainText">
    <w:name w:val="Plain Text"/>
    <w:basedOn w:val="Normal"/>
    <w:link w:val="PlainTextChar"/>
    <w:rsid w:val="00FD24A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Consolas" w:eastAsia="Times New Roman" w:hAnsi="Consolas" w:cs="Consolas"/>
      <w:sz w:val="21"/>
      <w:szCs w:val="21"/>
      <w:lang w:eastAsia="zh-CN"/>
    </w:rPr>
  </w:style>
  <w:style w:type="character" w:customStyle="1" w:styleId="PlainTextChar">
    <w:name w:val="Plain Text Char"/>
    <w:basedOn w:val="DefaultParagraphFont"/>
    <w:link w:val="PlainText"/>
    <w:rsid w:val="00FD24A9"/>
    <w:rPr>
      <w:rFonts w:ascii="Consolas" w:hAnsi="Consolas" w:cs="Consolas"/>
      <w:sz w:val="21"/>
      <w:szCs w:val="21"/>
      <w:lang w:val="en-GB" w:eastAsia="zh-CN"/>
    </w:rPr>
  </w:style>
  <w:style w:type="character" w:styleId="Emphasis">
    <w:name w:val="Emphasis"/>
    <w:basedOn w:val="DefaultParagraphFont"/>
    <w:qFormat/>
    <w:rsid w:val="00DA6961"/>
    <w:rPr>
      <w:i/>
      <w:iCs/>
    </w:rPr>
  </w:style>
  <w:style w:type="character" w:customStyle="1" w:styleId="CommentTextChar">
    <w:name w:val="Comment Text Char"/>
    <w:basedOn w:val="DefaultParagraphFont"/>
    <w:link w:val="CommentText"/>
    <w:semiHidden/>
    <w:rsid w:val="0083299B"/>
    <w:rPr>
      <w:rFonts w:ascii="Arial" w:hAnsi="Arial"/>
      <w:lang w:val="en-GB" w:eastAsia="zh-CN"/>
    </w:rPr>
  </w:style>
  <w:style w:type="paragraph" w:customStyle="1" w:styleId="Agreement">
    <w:name w:val="Agreement"/>
    <w:basedOn w:val="Normal"/>
    <w:next w:val="Doc-text2"/>
    <w:rsid w:val="007C6180"/>
    <w:pPr>
      <w:numPr>
        <w:numId w:val="10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75AE5"/>
    <w:rPr>
      <w:color w:val="605E5C"/>
      <w:shd w:val="clear" w:color="auto" w:fill="E1DFDD"/>
    </w:rPr>
  </w:style>
  <w:style w:type="paragraph" w:customStyle="1" w:styleId="Body">
    <w:name w:val="Body"/>
    <w:basedOn w:val="Normal"/>
    <w:link w:val="BodyChar"/>
    <w:rsid w:val="00D87EF2"/>
    <w:pPr>
      <w:tabs>
        <w:tab w:val="left" w:pos="1622"/>
      </w:tabs>
      <w:overflowPunct w:val="0"/>
      <w:autoSpaceDE w:val="0"/>
      <w:autoSpaceDN w:val="0"/>
      <w:adjustRightInd w:val="0"/>
      <w:spacing w:after="0"/>
      <w:ind w:left="363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BodyChar">
    <w:name w:val="Body Char"/>
    <w:link w:val="Body"/>
    <w:locked/>
    <w:rsid w:val="00D87EF2"/>
    <w:rPr>
      <w:rFonts w:ascii="Arial" w:eastAsia="MS Mincho" w:hAnsi="Arial"/>
      <w:szCs w:val="24"/>
      <w:lang w:val="x-none" w:eastAsia="x-none"/>
    </w:rPr>
  </w:style>
  <w:style w:type="paragraph" w:styleId="Revision">
    <w:name w:val="Revision"/>
    <w:hidden/>
    <w:uiPriority w:val="99"/>
    <w:semiHidden/>
    <w:rsid w:val="008C0CEE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1C314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L">
    <w:name w:val="PL"/>
    <w:link w:val="PLChar"/>
    <w:qFormat/>
    <w:rsid w:val="003D33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3D33A4"/>
    <w:rPr>
      <w:rFonts w:ascii="Courier New" w:hAnsi="Courier New"/>
      <w:noProof/>
      <w:sz w:val="16"/>
      <w:lang w:val="sv-SE" w:eastAsia="sv-SE"/>
    </w:rPr>
  </w:style>
  <w:style w:type="character" w:customStyle="1" w:styleId="THChar">
    <w:name w:val="TH Char"/>
    <w:link w:val="TH"/>
    <w:qFormat/>
    <w:rsid w:val="00252C5A"/>
    <w:rPr>
      <w:rFonts w:ascii="Arial" w:hAnsi="Arial"/>
      <w:b/>
      <w:lang w:val="en-GB"/>
    </w:rPr>
  </w:style>
  <w:style w:type="character" w:customStyle="1" w:styleId="B2Char">
    <w:name w:val="B2 Char"/>
    <w:locked/>
    <w:rsid w:val="0090028A"/>
    <w:rPr>
      <w:lang w:val="en-GB"/>
    </w:rPr>
  </w:style>
  <w:style w:type="character" w:customStyle="1" w:styleId="Heading4Char">
    <w:name w:val="Heading 4 Char"/>
    <w:basedOn w:val="DefaultParagraphFont"/>
    <w:link w:val="Heading4"/>
    <w:rsid w:val="007842CF"/>
    <w:rPr>
      <w:rFonts w:ascii="Arial" w:hAnsi="Arial" w:cs="Arial"/>
      <w:sz w:val="24"/>
      <w:szCs w:val="24"/>
      <w:lang w:val="en-GB" w:eastAsia="zh-CN"/>
    </w:rPr>
  </w:style>
  <w:style w:type="character" w:customStyle="1" w:styleId="TACChar">
    <w:name w:val="TAC Char"/>
    <w:link w:val="TAC"/>
    <w:locked/>
    <w:rsid w:val="007842CF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locked/>
    <w:rsid w:val="007842CF"/>
    <w:rPr>
      <w:rFonts w:ascii="Arial" w:hAnsi="Arial"/>
      <w:b/>
      <w:sz w:val="18"/>
      <w:lang w:val="en-GB"/>
    </w:rPr>
  </w:style>
  <w:style w:type="paragraph" w:styleId="NoteHeading">
    <w:name w:val="Note Heading"/>
    <w:basedOn w:val="Normal"/>
    <w:next w:val="Normal"/>
    <w:link w:val="NoteHeadingChar"/>
    <w:rsid w:val="001604E8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NoteHeadingChar">
    <w:name w:val="Note Heading Char"/>
    <w:basedOn w:val="DefaultParagraphFont"/>
    <w:link w:val="NoteHeading"/>
    <w:rsid w:val="001604E8"/>
    <w:rPr>
      <w:rFonts w:ascii="Arial" w:hAnsi="Arial"/>
      <w:lang w:val="en-GB" w:eastAsia="zh-CN"/>
    </w:rPr>
  </w:style>
  <w:style w:type="table" w:styleId="TableGrid">
    <w:name w:val="Table Grid"/>
    <w:basedOn w:val="TableNormal"/>
    <w:qFormat/>
    <w:rsid w:val="00F97C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4Char">
    <w:name w:val="B4 Char"/>
    <w:link w:val="B4"/>
    <w:rsid w:val="002520A4"/>
    <w:rPr>
      <w:rFonts w:ascii="Arial" w:hAnsi="Arial"/>
      <w:lang w:val="en-GB"/>
    </w:rPr>
  </w:style>
  <w:style w:type="paragraph" w:customStyle="1" w:styleId="IvDbodytext">
    <w:name w:val="IvD bodytext"/>
    <w:basedOn w:val="BodyText"/>
    <w:link w:val="IvDbodytextChar"/>
    <w:qFormat/>
    <w:rsid w:val="005E49E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 w:line="276" w:lineRule="auto"/>
      <w:jc w:val="left"/>
      <w:textAlignment w:val="auto"/>
    </w:pPr>
    <w:rPr>
      <w:rFonts w:asciiTheme="minorHAnsi" w:eastAsiaTheme="minorEastAsia" w:hAnsiTheme="minorHAnsi" w:cstheme="minorBidi"/>
      <w:spacing w:val="2"/>
      <w:sz w:val="22"/>
      <w:szCs w:val="22"/>
      <w:lang w:val="sv-SE"/>
    </w:rPr>
  </w:style>
  <w:style w:type="character" w:customStyle="1" w:styleId="IvDbodytextChar">
    <w:name w:val="IvD bodytext Char"/>
    <w:basedOn w:val="BodyTextChar"/>
    <w:link w:val="IvDbodytext"/>
    <w:rsid w:val="005E49ED"/>
    <w:rPr>
      <w:rFonts w:asciiTheme="minorHAnsi" w:eastAsiaTheme="minorEastAsia" w:hAnsiTheme="minorHAnsi" w:cstheme="minorBidi"/>
      <w:spacing w:val="2"/>
      <w:sz w:val="22"/>
      <w:szCs w:val="22"/>
      <w:lang w:val="sv-SE" w:eastAsia="zh-CN"/>
    </w:rPr>
  </w:style>
  <w:style w:type="character" w:customStyle="1" w:styleId="B1Char1">
    <w:name w:val="B1 Char1"/>
    <w:rsid w:val="00B858A1"/>
    <w:rPr>
      <w:lang w:eastAsia="en-US"/>
    </w:rPr>
  </w:style>
  <w:style w:type="character" w:customStyle="1" w:styleId="TFChar">
    <w:name w:val="TF Char"/>
    <w:link w:val="TF"/>
    <w:rsid w:val="0021666A"/>
    <w:rPr>
      <w:rFonts w:ascii="Arial" w:hAnsi="Arial"/>
      <w:b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21666A"/>
    <w:rPr>
      <w:rFonts w:ascii="Times New Roman" w:eastAsiaTheme="minorEastAsia" w:hAnsi="Times New Roman"/>
      <w:lang w:val="en-GB"/>
    </w:rPr>
  </w:style>
  <w:style w:type="character" w:customStyle="1" w:styleId="TALCar">
    <w:name w:val="TAL Car"/>
    <w:link w:val="TAL"/>
    <w:qFormat/>
    <w:rsid w:val="007559B7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3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68409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7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6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08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7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3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5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0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656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382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885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718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8636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83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552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042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1301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119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28667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416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072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289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3103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0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12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5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6852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5212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304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56319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126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0584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2073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25459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9987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34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12751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6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03736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80493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427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2214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0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7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99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5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064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1697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4520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837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5644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63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8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5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5DC362-5881-4165-BCB8-4032538D84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E11DFC-4E08-4A76-B6C9-2C2DDE2DCDC3}"/>
</file>

<file path=customXml/itemProps3.xml><?xml version="1.0" encoding="utf-8"?>
<ds:datastoreItem xmlns:ds="http://schemas.openxmlformats.org/officeDocument/2006/customXml" ds:itemID="{F2DC29C5-DE1C-4811-8DE8-8B29D931E3BD}">
  <ds:schemaRefs>
    <ds:schemaRef ds:uri="http://www.w3.org/XML/1998/namespace"/>
    <ds:schemaRef ds:uri="http://purl.org/dc/terms/"/>
    <ds:schemaRef ds:uri="http://schemas.microsoft.com/office/2006/documentManagement/types"/>
    <ds:schemaRef ds:uri="2f282d3b-eb4a-4b09-b61f-b9593442e286"/>
    <ds:schemaRef ds:uri="http://schemas.openxmlformats.org/package/2006/metadata/core-properties"/>
    <ds:schemaRef ds:uri="http://schemas.microsoft.com/office/2006/metadata/properties"/>
    <ds:schemaRef ds:uri="9b239327-9e80-40e4-b1b7-4394fed77a33"/>
    <ds:schemaRef ds:uri="http://purl.org/dc/dcmitype/"/>
    <ds:schemaRef ds:uri="http://purl.org/dc/elements/1.1/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68537C4-6126-4171-AAB3-BA3A4F64B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2713</TotalTime>
  <Pages>6</Pages>
  <Words>2536</Words>
  <Characters>12628</Characters>
  <Application>Microsoft Office Word</Application>
  <DocSecurity>0</DocSecurity>
  <Lines>105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Zhenhua Zou</cp:lastModifiedBy>
  <cp:revision>1511</cp:revision>
  <dcterms:created xsi:type="dcterms:W3CDTF">2019-02-05T18:04:00Z</dcterms:created>
  <dcterms:modified xsi:type="dcterms:W3CDTF">2019-11-07T13:51:00Z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99e1d525-c8f7-4d0c-a271-b1a2658f32ce</vt:lpwstr>
  </property>
  <property fmtid="{D5CDD505-2E9C-101B-9397-08002B2CF9AE}" pid="3" name="ContentTypeId">
    <vt:lpwstr>0x010100F3E9551B3FDDA24EBF0A209BAAD637CA</vt:lpwstr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OrganizationUnit">
    <vt:lpwstr>5;#GFTE ER Radio Access Technologies|692a7af5-c1f7-4d68-b1ab-a7920dfecb78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AuthorIds_UIVersion_2048">
    <vt:lpwstr>234</vt:lpwstr>
  </property>
  <property fmtid="{D5CDD505-2E9C-101B-9397-08002B2CF9AE}" pid="14" name="AuthorIds_UIVersion_12288">
    <vt:lpwstr>55</vt:lpwstr>
  </property>
  <property fmtid="{D5CDD505-2E9C-101B-9397-08002B2CF9AE}" pid="15" name="AuthorIds_UIVersion_1024">
    <vt:lpwstr>1062</vt:lpwstr>
  </property>
  <property fmtid="{D5CDD505-2E9C-101B-9397-08002B2CF9AE}" pid="16" name="AuthorIds_UIVersion_2560">
    <vt:lpwstr>1062</vt:lpwstr>
  </property>
  <property fmtid="{D5CDD505-2E9C-101B-9397-08002B2CF9AE}" pid="17" name="AuthorIds_UIVersion_11264">
    <vt:lpwstr>292</vt:lpwstr>
  </property>
  <property fmtid="{D5CDD505-2E9C-101B-9397-08002B2CF9AE}" pid="18" name="AuthorIds_UIVersion_13824">
    <vt:lpwstr>312</vt:lpwstr>
  </property>
  <property fmtid="{D5CDD505-2E9C-101B-9397-08002B2CF9AE}" pid="19" name="AuthorIds_UIVersion_14336">
    <vt:lpwstr>1062</vt:lpwstr>
  </property>
  <property fmtid="{D5CDD505-2E9C-101B-9397-08002B2CF9AE}" pid="20" name="AuthorIds_UIVersion_14848">
    <vt:lpwstr>292</vt:lpwstr>
  </property>
  <property fmtid="{D5CDD505-2E9C-101B-9397-08002B2CF9AE}" pid="21" name="AuthorIds_UIVersion_16384">
    <vt:lpwstr>312</vt:lpwstr>
  </property>
  <property fmtid="{D5CDD505-2E9C-101B-9397-08002B2CF9AE}" pid="22" name="AuthorIds_UIVersion_16896">
    <vt:lpwstr>312</vt:lpwstr>
  </property>
  <property fmtid="{D5CDD505-2E9C-101B-9397-08002B2CF9AE}" pid="23" name="AuthorIds_UIVersion_18432">
    <vt:lpwstr>312</vt:lpwstr>
  </property>
  <property fmtid="{D5CDD505-2E9C-101B-9397-08002B2CF9AE}" pid="24" name="AuthorIds_UIVersion_23552">
    <vt:lpwstr>331</vt:lpwstr>
  </property>
  <property fmtid="{D5CDD505-2E9C-101B-9397-08002B2CF9AE}" pid="25" name="AuthorIds_UIVersion_27136">
    <vt:lpwstr>312</vt:lpwstr>
  </property>
  <property fmtid="{D5CDD505-2E9C-101B-9397-08002B2CF9AE}" pid="26" name="AuthorIds_UIVersion_28160">
    <vt:lpwstr>312</vt:lpwstr>
  </property>
  <property fmtid="{D5CDD505-2E9C-101B-9397-08002B2CF9AE}" pid="27" name="AuthorIds_UIVersion_5632">
    <vt:lpwstr>292</vt:lpwstr>
  </property>
  <property fmtid="{D5CDD505-2E9C-101B-9397-08002B2CF9AE}" pid="28" name="AuthorIds_UIVersion_6144">
    <vt:lpwstr>331</vt:lpwstr>
  </property>
  <property fmtid="{D5CDD505-2E9C-101B-9397-08002B2CF9AE}" pid="29" name="AuthorIds_UIVersion_7168">
    <vt:lpwstr>312</vt:lpwstr>
  </property>
  <property fmtid="{D5CDD505-2E9C-101B-9397-08002B2CF9AE}" pid="30" name="AuthorIds_UIVersion_8192">
    <vt:lpwstr>292</vt:lpwstr>
  </property>
  <property fmtid="{D5CDD505-2E9C-101B-9397-08002B2CF9AE}" pid="31" name="AuthorIds_UIVersion_9216">
    <vt:lpwstr>292</vt:lpwstr>
  </property>
  <property fmtid="{D5CDD505-2E9C-101B-9397-08002B2CF9AE}" pid="32" name="AuthorIds_UIVersion_12800">
    <vt:lpwstr>312</vt:lpwstr>
  </property>
  <property fmtid="{D5CDD505-2E9C-101B-9397-08002B2CF9AE}" pid="33" name="AuthorIds_UIVersion_1536">
    <vt:lpwstr>292</vt:lpwstr>
  </property>
</Properties>
</file>